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5C" w:rsidRPr="00A0616D" w:rsidRDefault="00D6185C" w:rsidP="00D6185C">
      <w:pPr>
        <w:autoSpaceDE w:val="0"/>
        <w:autoSpaceDN w:val="0"/>
        <w:adjustRightInd w:val="0"/>
        <w:ind w:firstLine="539"/>
        <w:jc w:val="center"/>
      </w:pPr>
      <w:r>
        <w:rPr>
          <w:b/>
          <w:bCs/>
          <w:szCs w:val="20"/>
        </w:rPr>
        <w:t>«</w:t>
      </w:r>
      <w:r w:rsidRPr="00C11B02">
        <w:rPr>
          <w:b/>
          <w:bCs/>
          <w:szCs w:val="20"/>
        </w:rPr>
        <w:t>Кому положены льготы по оплате капремонта многоквартирных домов</w:t>
      </w:r>
      <w:r>
        <w:rPr>
          <w:b/>
          <w:bCs/>
          <w:szCs w:val="20"/>
        </w:rPr>
        <w:t>?»</w:t>
      </w:r>
    </w:p>
    <w:p w:rsidR="00D6185C" w:rsidRDefault="00D6185C" w:rsidP="00D6185C">
      <w:pPr>
        <w:autoSpaceDE w:val="0"/>
        <w:autoSpaceDN w:val="0"/>
        <w:adjustRightInd w:val="0"/>
        <w:ind w:firstLine="539"/>
        <w:jc w:val="both"/>
      </w:pP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Жилищным кодексом РФ (ст. 169) установлено, что все собственники жилья в многоквартирных домах обязаны платить взносы за капитальный ремонт общего имущества. Но в некоторых случаях можно получить скидку или вовсе их не платить.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Капитальный ремонт предполагает под собой комплекс ремонтных работ по восстановлению и улучшению состояния многоквартирных домов. Не стоит его путать с текущим ремонтом, пометка о котором также есть в квитанциях об оплате. Текущий ремонт подразумевает под собой проведение мелких работ, таких как замена коммуникаций, покраска стен в подъезде или прочистка дымохода.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К работам по капремонту относятся более серьезные мероприятия, например, замена крыши, ремонт несущих стен или утепление здания.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 xml:space="preserve">Получить компенсацию в размере 50% от размера взносов могут следующие категории граждан: 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ветераны Великой Отечественной войны, инвалиды войны, ветераны труда и боевых действий, члены семей граждан из выше указанных категорий лица, награжденные знаком "Жителю блокадного Ленинграда", инвалиды 1 и 2 группы, дети-инвалиды и семьи с детьми инвалидами, лица, которые перенесли лучевую болезнь или получили в результате инвалидность.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Полностью освобождены от платы за капремонт: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Герои СССР и РФ, а также полные кавалеры Ордена Славы. В случае смерти лиц из вышеуказанных категорий льгота переходит их супругам и родителям.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От платы за капремонт также освобождены граждане, которые проживают в квартирах по договору социального найма, собственники квартир в домах, которые признаны аварийными, а также жители многоквартирных домов, которые не включены в региональную программу капитального ремонта.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Размер компенсации рассчитывают не от фактической площади квартиры, а от принятого в регионе норматива. Таким образом, если квадратов больше, чем принято по стандарту, то компенсация будет частичной. Если лицо, пользующееся льготой перестанет платить за капремонт и образуется задолженность, то выплату компенсации приостановит.</w:t>
      </w:r>
    </w:p>
    <w:p w:rsidR="00D6185C" w:rsidRPr="003142CD" w:rsidRDefault="00D6185C" w:rsidP="00D6185C">
      <w:pPr>
        <w:autoSpaceDE w:val="0"/>
        <w:autoSpaceDN w:val="0"/>
        <w:adjustRightInd w:val="0"/>
        <w:spacing w:line="240" w:lineRule="exact"/>
        <w:ind w:firstLine="539"/>
        <w:jc w:val="both"/>
      </w:pPr>
    </w:p>
    <w:p w:rsidR="00D6185C" w:rsidRPr="003142CD" w:rsidRDefault="00D6185C" w:rsidP="00D6185C">
      <w:pPr>
        <w:jc w:val="both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Pr="003142CD" w:rsidRDefault="00D6185C" w:rsidP="00D6185C"/>
    <w:p w:rsidR="00D6185C" w:rsidRDefault="00D6185C" w:rsidP="00D6185C">
      <w:pPr>
        <w:jc w:val="both"/>
        <w:rPr>
          <w:iCs/>
          <w:color w:val="000000"/>
        </w:rPr>
      </w:pPr>
    </w:p>
    <w:p w:rsidR="002F65F0" w:rsidRDefault="002F65F0" w:rsidP="00D6185C">
      <w:pPr>
        <w:jc w:val="both"/>
        <w:rPr>
          <w:iCs/>
          <w:color w:val="000000"/>
        </w:rPr>
      </w:pPr>
    </w:p>
    <w:p w:rsidR="002F65F0" w:rsidRDefault="002F65F0" w:rsidP="00D6185C">
      <w:pPr>
        <w:jc w:val="both"/>
        <w:rPr>
          <w:iCs/>
          <w:color w:val="000000"/>
        </w:rPr>
      </w:pPr>
    </w:p>
    <w:p w:rsidR="002F65F0" w:rsidRDefault="002F65F0" w:rsidP="00D6185C">
      <w:pPr>
        <w:jc w:val="both"/>
        <w:rPr>
          <w:iCs/>
          <w:color w:val="000000"/>
        </w:rPr>
      </w:pPr>
    </w:p>
    <w:p w:rsidR="002F65F0" w:rsidRPr="00020611" w:rsidRDefault="002F65F0" w:rsidP="00D6185C">
      <w:pPr>
        <w:jc w:val="both"/>
        <w:rPr>
          <w:iCs/>
          <w:color w:val="000000"/>
        </w:rPr>
      </w:pPr>
      <w:bookmarkStart w:id="0" w:name="_GoBack"/>
      <w:bookmarkEnd w:id="0"/>
    </w:p>
    <w:p w:rsidR="00D6185C" w:rsidRDefault="00D6185C" w:rsidP="00D6185C">
      <w:pPr>
        <w:jc w:val="center"/>
        <w:rPr>
          <w:b/>
          <w:bCs/>
          <w:szCs w:val="20"/>
        </w:rPr>
      </w:pPr>
    </w:p>
    <w:p w:rsidR="00D6185C" w:rsidRDefault="00D6185C" w:rsidP="00D6185C">
      <w:pPr>
        <w:jc w:val="center"/>
        <w:rPr>
          <w:b/>
          <w:bCs/>
        </w:rPr>
      </w:pPr>
      <w:r w:rsidRPr="00477CF0">
        <w:rPr>
          <w:b/>
          <w:bCs/>
          <w:szCs w:val="20"/>
        </w:rPr>
        <w:t xml:space="preserve"> «</w:t>
      </w:r>
      <w:r w:rsidRPr="00C11B02">
        <w:rPr>
          <w:b/>
          <w:bCs/>
        </w:rPr>
        <w:t>Как вернуть излишне уплаченные налоги</w:t>
      </w:r>
      <w:r>
        <w:rPr>
          <w:b/>
          <w:bCs/>
        </w:rPr>
        <w:t>?»</w:t>
      </w:r>
    </w:p>
    <w:p w:rsidR="00D6185C" w:rsidRPr="00C11B02" w:rsidRDefault="00D6185C" w:rsidP="00D6185C">
      <w:pPr>
        <w:jc w:val="both"/>
      </w:pPr>
      <w:r>
        <w:tab/>
      </w:r>
    </w:p>
    <w:p w:rsidR="00D6185C" w:rsidRPr="00C11B02" w:rsidRDefault="00D6185C" w:rsidP="00D6185C">
      <w:pPr>
        <w:jc w:val="both"/>
      </w:pPr>
      <w:r>
        <w:tab/>
      </w:r>
      <w:r w:rsidRPr="00C11B02">
        <w:t>О возможности вернуть 13% за ипотеку и учебу – известно каждому. А вот как можно узнать о переплаченном налоге и в каких случаях можно получить обратно свои деньги знает не каждый.</w:t>
      </w:r>
    </w:p>
    <w:p w:rsidR="00D6185C" w:rsidRPr="00C11B02" w:rsidRDefault="00D6185C" w:rsidP="00D6185C">
      <w:pPr>
        <w:jc w:val="both"/>
      </w:pPr>
      <w:r>
        <w:tab/>
      </w:r>
    </w:p>
    <w:p w:rsidR="00D6185C" w:rsidRPr="00C11B02" w:rsidRDefault="00D6185C" w:rsidP="00D6185C">
      <w:pPr>
        <w:jc w:val="both"/>
      </w:pPr>
      <w:r>
        <w:tab/>
      </w:r>
      <w:r w:rsidRPr="00C11B02">
        <w:t>1. Налоговая служба обязана вернуть то, что человек переплатил. Переплата может возникнуть в следующих случаях:</w:t>
      </w:r>
    </w:p>
    <w:p w:rsidR="00D6185C" w:rsidRPr="00C11B02" w:rsidRDefault="00D6185C" w:rsidP="00D6185C">
      <w:pPr>
        <w:jc w:val="both"/>
      </w:pPr>
      <w:r>
        <w:rPr>
          <w:rFonts w:eastAsia="MS Mincho"/>
        </w:rPr>
        <w:tab/>
        <w:t>-</w:t>
      </w:r>
      <w:r w:rsidRPr="00C11B02">
        <w:t xml:space="preserve"> из-за ошибки налогового агента (работодателя);</w:t>
      </w:r>
    </w:p>
    <w:p w:rsidR="00D6185C" w:rsidRPr="00C11B02" w:rsidRDefault="00D6185C" w:rsidP="00D6185C">
      <w:pPr>
        <w:jc w:val="both"/>
      </w:pPr>
      <w:r>
        <w:rPr>
          <w:rFonts w:eastAsia="MS Mincho"/>
        </w:rPr>
        <w:tab/>
        <w:t>-</w:t>
      </w:r>
      <w:r w:rsidRPr="00C11B02">
        <w:t xml:space="preserve"> по причине не своевременного предоставления документов о том, что налоговый вычет полагается. </w:t>
      </w:r>
    </w:p>
    <w:p w:rsidR="00D6185C" w:rsidRPr="00C11B02" w:rsidRDefault="00D6185C" w:rsidP="00D6185C">
      <w:pPr>
        <w:jc w:val="both"/>
      </w:pPr>
      <w:r>
        <w:tab/>
      </w:r>
      <w:r w:rsidRPr="00C11B02">
        <w:t>2. Излишки за налоги работодатель должен вернуть по заявлению работника в течение 3-х месяцев с момент получения, если руководство не желает отдавать переплату, возникает право потребовать пеню.</w:t>
      </w:r>
    </w:p>
    <w:p w:rsidR="00D6185C" w:rsidRPr="00C11B02" w:rsidRDefault="00D6185C" w:rsidP="00D6185C">
      <w:pPr>
        <w:jc w:val="both"/>
      </w:pPr>
      <w:r>
        <w:tab/>
      </w:r>
      <w:r w:rsidRPr="00C11B02">
        <w:t>3. Обращаться для возврата переплаты необходимо к работодателю, даже если уволены, а не в налоговый орган. В налоговую можно обратиться, только если компания закрылась.</w:t>
      </w:r>
    </w:p>
    <w:p w:rsidR="00D6185C" w:rsidRPr="00C11B02" w:rsidRDefault="00D6185C" w:rsidP="00D6185C">
      <w:pPr>
        <w:jc w:val="both"/>
      </w:pPr>
      <w:r>
        <w:tab/>
      </w:r>
      <w:r w:rsidRPr="00C11B02">
        <w:t>4. Вернуть налоговые излишки можно в течение трех лет с момента, как вы узнали (или должны были узнать) о том, что переплатили.</w:t>
      </w:r>
    </w:p>
    <w:p w:rsidR="00D6185C" w:rsidRPr="00C11B02" w:rsidRDefault="00D6185C" w:rsidP="00D6185C">
      <w:pPr>
        <w:jc w:val="both"/>
      </w:pPr>
      <w:r>
        <w:tab/>
      </w:r>
      <w:r w:rsidRPr="00C11B02">
        <w:t>Прежде чем забрать излишне выплаченное, необходимо узнать за что ФНС были заплачены излишки.</w:t>
      </w:r>
    </w:p>
    <w:p w:rsidR="00D6185C" w:rsidRPr="00C11B02" w:rsidRDefault="00D6185C" w:rsidP="00D6185C">
      <w:pPr>
        <w:jc w:val="both"/>
      </w:pPr>
      <w:r>
        <w:tab/>
      </w:r>
      <w:r w:rsidRPr="00C11B02">
        <w:t>О переплате гражданину в течении 10 дней с момента обнаружения переплаты, обязан сказать сам работодатель.</w:t>
      </w:r>
    </w:p>
    <w:p w:rsidR="00D6185C" w:rsidRPr="00FE3F3D" w:rsidRDefault="00D6185C" w:rsidP="00D6185C">
      <w:pPr>
        <w:jc w:val="both"/>
      </w:pPr>
      <w:r>
        <w:tab/>
      </w:r>
      <w:r w:rsidRPr="00C11B02">
        <w:t>Можно самостоятельно пересчитать за налоговой и работодателем: взяв справку 2-НДФЛ или запросить в ФНС справку о состоянии расчетов с бюджетом по налогам.</w:t>
      </w:r>
    </w:p>
    <w:p w:rsidR="00D6185C" w:rsidRDefault="00D6185C" w:rsidP="00D6185C">
      <w:pPr>
        <w:jc w:val="both"/>
      </w:pPr>
      <w:r w:rsidRPr="00FE3F3D">
        <w:t xml:space="preserve"> </w:t>
      </w:r>
    </w:p>
    <w:p w:rsidR="00D6185C" w:rsidRPr="003142CD" w:rsidRDefault="00D6185C" w:rsidP="00D6185C">
      <w:pPr>
        <w:jc w:val="both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Default="00D6185C" w:rsidP="00D6185C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C11B02">
        <w:rPr>
          <w:b/>
          <w:bCs/>
        </w:rPr>
        <w:t>Имеет ли право работодатель штрафовать работника за частые опоздания</w:t>
      </w:r>
      <w:r>
        <w:rPr>
          <w:b/>
          <w:bCs/>
        </w:rPr>
        <w:t>?»</w:t>
      </w:r>
    </w:p>
    <w:p w:rsidR="00D6185C" w:rsidRDefault="00D6185C" w:rsidP="00D6185C">
      <w:pPr>
        <w:jc w:val="center"/>
        <w:rPr>
          <w:b/>
          <w:bCs/>
        </w:rPr>
      </w:pPr>
    </w:p>
    <w:p w:rsidR="00D6185C" w:rsidRPr="00C11B02" w:rsidRDefault="00D6185C" w:rsidP="00D6185C">
      <w:pPr>
        <w:jc w:val="both"/>
      </w:pPr>
      <w:r>
        <w:tab/>
      </w:r>
      <w:r w:rsidRPr="00C11B02">
        <w:t>Многие работники небрежно относятся к трудовой дисциплине: часто опаздывают на работу или постоянно бегают на перекур. Чтобы наказать сотрудников, которые злоупотребляют подобными вещами, работодатели часто выписывают штраф.</w:t>
      </w:r>
    </w:p>
    <w:p w:rsidR="00D6185C" w:rsidRPr="00C11B02" w:rsidRDefault="00D6185C" w:rsidP="00D6185C">
      <w:pPr>
        <w:jc w:val="both"/>
      </w:pPr>
      <w:r>
        <w:tab/>
      </w:r>
      <w:r w:rsidRPr="00C11B02">
        <w:t>Опоздание или перекур в законодательстве классифицируется как отсутствие на рабочем месте без уважительной причины, что является дисциплинарным проступком (нарушением).</w:t>
      </w:r>
    </w:p>
    <w:p w:rsidR="00D6185C" w:rsidRPr="00C11B02" w:rsidRDefault="00D6185C" w:rsidP="00D6185C">
      <w:pPr>
        <w:jc w:val="both"/>
      </w:pPr>
      <w:r>
        <w:tab/>
      </w:r>
      <w:r w:rsidRPr="00C11B02">
        <w:t>Согласно 192 статье Трудового Кодекса РФ</w:t>
      </w:r>
      <w:r>
        <w:t xml:space="preserve"> (далее ТК РФ)</w:t>
      </w:r>
      <w:r w:rsidRPr="00C11B02">
        <w:t>, работодатель имеет право применить к такому нарушителю следующие виды взысканий: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замечание;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выговор;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увольнение.</w:t>
      </w:r>
    </w:p>
    <w:p w:rsidR="00D6185C" w:rsidRPr="00C11B02" w:rsidRDefault="00D6185C" w:rsidP="00D6185C">
      <w:pPr>
        <w:jc w:val="both"/>
      </w:pPr>
      <w:r>
        <w:tab/>
      </w:r>
      <w:r w:rsidRPr="00C11B02">
        <w:t>Штраф, как вид наказания за отсутствие на рабочем месте, законодательством не предусмотрен. Более того, все удержания из заработной платы указаны в 137 статье ТК РФ, и штрафы в этот перечень не входят.</w:t>
      </w:r>
    </w:p>
    <w:p w:rsidR="00D6185C" w:rsidRPr="00C11B02" w:rsidRDefault="00D6185C" w:rsidP="00D6185C">
      <w:pPr>
        <w:jc w:val="both"/>
      </w:pPr>
      <w:r>
        <w:tab/>
      </w:r>
      <w:r w:rsidRPr="00C11B02">
        <w:t>Работодатель не вправе штрафовать сотрудника за опоздание или перекур даже в том случае, если подобная мера предусмотрена внутренними документами организации.</w:t>
      </w:r>
    </w:p>
    <w:p w:rsidR="00D6185C" w:rsidRPr="00C11B02" w:rsidRDefault="00D6185C" w:rsidP="00D6185C">
      <w:pPr>
        <w:jc w:val="both"/>
      </w:pPr>
      <w:r>
        <w:tab/>
      </w:r>
      <w:r w:rsidRPr="00C11B02">
        <w:t xml:space="preserve">Таким образом, компания не может штрафовать своих работников за их отсутствие на рабочем месте. Если штраф все-таки был взыскан, то сотрудник имеет полное право обратиться в трудовую инспекцию и </w:t>
      </w:r>
      <w:r>
        <w:t>восстановить свои права</w:t>
      </w:r>
      <w:r w:rsidRPr="00C11B02">
        <w:t>.</w:t>
      </w:r>
    </w:p>
    <w:p w:rsidR="00D6185C" w:rsidRPr="00C11B02" w:rsidRDefault="00D6185C" w:rsidP="00D6185C">
      <w:pPr>
        <w:jc w:val="both"/>
      </w:pPr>
      <w:r>
        <w:tab/>
      </w:r>
      <w:r w:rsidRPr="00C11B02">
        <w:t>По закону организация не имеет права применять денежные санкции, однако работодателю каким-то образом нужно наказывать злостных нарушителей трудовой дисциплины. Оказывается, законодательство вполне позволяет использовать штрафы в качестве меры наказания, если рассмотреть ситуацию с другой стороны.</w:t>
      </w:r>
    </w:p>
    <w:p w:rsidR="00D6185C" w:rsidRPr="00C11B02" w:rsidRDefault="00D6185C" w:rsidP="00D6185C">
      <w:pPr>
        <w:jc w:val="both"/>
      </w:pPr>
      <w:r>
        <w:tab/>
      </w:r>
      <w:r w:rsidRPr="00C11B02">
        <w:t xml:space="preserve">Так, 191 статья </w:t>
      </w:r>
      <w:r>
        <w:t>ТК РФ</w:t>
      </w:r>
      <w:r w:rsidRPr="00C11B02">
        <w:t xml:space="preserve"> устанавливает, что сотрудники могут получать, помимо заработной платы, дополнительные выплаты, которые имеют стимулирующий или поощрительный характер. Такими выплатами являются премии. Порядок их назначения и расчета определяется внутренними документами фирмами или дополнительными соглашениями, действующими на основе трудового договора.</w:t>
      </w:r>
    </w:p>
    <w:p w:rsidR="00D6185C" w:rsidRPr="00C11B02" w:rsidRDefault="00D6185C" w:rsidP="00D6185C">
      <w:pPr>
        <w:jc w:val="both"/>
      </w:pPr>
      <w:r>
        <w:tab/>
      </w:r>
      <w:r w:rsidRPr="00C11B02">
        <w:t>Трудовой кодекс позволяет работодателю распоряжаться порядком выплаты премий на свое усмотрение, так что в случае нарушения дисциплины сотрудник может остаться без дополнительных выплат.</w:t>
      </w:r>
    </w:p>
    <w:p w:rsidR="00D6185C" w:rsidRPr="00C11B02" w:rsidRDefault="00D6185C" w:rsidP="00D6185C">
      <w:pPr>
        <w:jc w:val="both"/>
      </w:pPr>
      <w:r>
        <w:tab/>
      </w:r>
      <w:r w:rsidRPr="00C11B02">
        <w:t>Важно учесть, что процесс лишения премии тоже должен быть предусмотрен внутренними нормативными актами, а руководитель обязан издать приказ, в котором указываются основания для применения такого взыскания.</w:t>
      </w:r>
    </w:p>
    <w:p w:rsidR="00D6185C" w:rsidRPr="00C11B02" w:rsidRDefault="00D6185C" w:rsidP="00D6185C">
      <w:pPr>
        <w:jc w:val="both"/>
      </w:pPr>
      <w:r>
        <w:lastRenderedPageBreak/>
        <w:tab/>
      </w:r>
      <w:r w:rsidRPr="00C11B02">
        <w:t>Если сотрудник считает, что оснований для лишения премии не было, то он точно так же может обратиться в трудовую инспекцию, как и в случае вычитания штрафа из заработной платы.</w:t>
      </w:r>
    </w:p>
    <w:p w:rsidR="00D6185C" w:rsidRDefault="00D6185C" w:rsidP="00D6185C">
      <w:pPr>
        <w:jc w:val="both"/>
      </w:pPr>
      <w:r>
        <w:tab/>
      </w:r>
      <w:r w:rsidRPr="00C11B02">
        <w:t>Таким образом, работодатель не может выписывать штраф для тех, кто часто опаздывает или постоянно отлучается на перекуры. Мерой денежного взыскания в таком случае может стать лишение премии, если это установлено внутренними документами организации.</w:t>
      </w:r>
    </w:p>
    <w:p w:rsidR="00D6185C" w:rsidRDefault="00D6185C" w:rsidP="00D6185C">
      <w:pPr>
        <w:jc w:val="both"/>
      </w:pPr>
    </w:p>
    <w:p w:rsidR="00D6185C" w:rsidRPr="003142CD" w:rsidRDefault="00D6185C" w:rsidP="00D6185C">
      <w:pPr>
        <w:jc w:val="both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Default="00D6185C" w:rsidP="00D6185C">
      <w:pPr>
        <w:jc w:val="both"/>
      </w:pPr>
    </w:p>
    <w:p w:rsidR="00D6185C" w:rsidRDefault="00D6185C" w:rsidP="00D6185C">
      <w:pPr>
        <w:ind w:firstLine="709"/>
        <w:jc w:val="both"/>
      </w:pPr>
      <w:r>
        <w:br w:type="page"/>
      </w:r>
    </w:p>
    <w:p w:rsidR="00D6185C" w:rsidRDefault="00D6185C" w:rsidP="00D6185C">
      <w:pPr>
        <w:ind w:firstLine="709"/>
        <w:jc w:val="both"/>
      </w:pPr>
    </w:p>
    <w:p w:rsidR="00D6185C" w:rsidRDefault="00D6185C" w:rsidP="00D618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Прокуратурой Киржачского района в ходе проверки </w:t>
      </w:r>
      <w:r w:rsidRPr="00004D82">
        <w:t xml:space="preserve">трудового </w:t>
      </w:r>
      <w:r>
        <w:t xml:space="preserve">законодательства и </w:t>
      </w:r>
      <w:r w:rsidRPr="00004D82">
        <w:t>законодательства</w:t>
      </w:r>
      <w:r>
        <w:t xml:space="preserve"> о здравоохранении в</w:t>
      </w:r>
      <w:r w:rsidRPr="00004D82">
        <w:t xml:space="preserve"> ГБУЗ ВО «Киржачская РБ»</w:t>
      </w:r>
      <w:r>
        <w:t>,</w:t>
      </w:r>
      <w:r>
        <w:rPr>
          <w:color w:val="000000"/>
        </w:rPr>
        <w:t xml:space="preserve"> выявлены факты не обеспечения работников спецодеждой и иные нарушения в области охраны труда работников.</w:t>
      </w:r>
    </w:p>
    <w:p w:rsidR="00D6185C" w:rsidRDefault="00D6185C" w:rsidP="00D6185C">
      <w:pPr>
        <w:ind w:firstLine="709"/>
        <w:jc w:val="both"/>
      </w:pPr>
      <w:r>
        <w:t xml:space="preserve">В </w:t>
      </w:r>
      <w:r w:rsidRPr="00BE029C">
        <w:t>нарушени</w:t>
      </w:r>
      <w:r>
        <w:t>е</w:t>
      </w:r>
      <w:r w:rsidRPr="00BE029C">
        <w:t xml:space="preserve"> требований ст. ст. 212, 221 ТК РФ и пункта 9 раздела13 Приказа министерства здравоохранения и социального развития Российской Федерации от 1 сентября 2010 г. N 777н  работодатель ГБУЗ ВО «Киржачская РБ» не обеспечил приобретение и выдачу за счет собственных средств специальной одежды, специальной обуви и других средств индивидуальной защиты,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в полном объеме, а именно водители санитарного автомобиля скорой медицинской помощи ГБУЗ ВО «Киржачская РБ» согласно карт выдачи средств индивидуальной защиты не обеспечены рукавицами комбинированными, ботинками кожаными.</w:t>
      </w:r>
    </w:p>
    <w:p w:rsidR="00D6185C" w:rsidRPr="004950A9" w:rsidRDefault="00D6185C" w:rsidP="00D6185C">
      <w:pPr>
        <w:ind w:firstLine="709"/>
        <w:jc w:val="both"/>
      </w:pPr>
      <w:r>
        <w:t xml:space="preserve">По указанным фактам прокуратурой Киржачского района 19.02.2020 года И.о. главного врача </w:t>
      </w:r>
      <w:r w:rsidRPr="00004D82">
        <w:t>ГБУЗ ВО «Киржачская РБ»</w:t>
      </w:r>
      <w:r>
        <w:t xml:space="preserve"> внесено представление, которое находится на рассмотрении.</w:t>
      </w:r>
    </w:p>
    <w:p w:rsidR="00D6185C" w:rsidRDefault="00D6185C" w:rsidP="00D6185C">
      <w:pPr>
        <w:jc w:val="both"/>
      </w:pPr>
    </w:p>
    <w:p w:rsidR="00D6185C" w:rsidRPr="003142CD" w:rsidRDefault="00D6185C" w:rsidP="00D6185C">
      <w:pPr>
        <w:jc w:val="both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Pr="00766876" w:rsidRDefault="00D6185C" w:rsidP="00D6185C">
      <w:pPr>
        <w:jc w:val="both"/>
      </w:pPr>
    </w:p>
    <w:p w:rsidR="00D6185C" w:rsidRPr="00C753CC" w:rsidRDefault="00D6185C" w:rsidP="0006532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sectPr w:rsidR="00D6185C" w:rsidRPr="00C753CC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92" w:rsidRDefault="00643092">
      <w:r>
        <w:separator/>
      </w:r>
    </w:p>
  </w:endnote>
  <w:endnote w:type="continuationSeparator" w:id="0">
    <w:p w:rsidR="00643092" w:rsidRDefault="0064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92" w:rsidRDefault="00643092">
      <w:r>
        <w:separator/>
      </w:r>
    </w:p>
  </w:footnote>
  <w:footnote w:type="continuationSeparator" w:id="0">
    <w:p w:rsidR="00643092" w:rsidRDefault="0064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030C96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030C96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65F0">
      <w:rPr>
        <w:rStyle w:val="a4"/>
        <w:noProof/>
      </w:rPr>
      <w:t>4</w: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C06"/>
    <w:rsid w:val="00001EC7"/>
    <w:rsid w:val="00030C96"/>
    <w:rsid w:val="00034294"/>
    <w:rsid w:val="00065329"/>
    <w:rsid w:val="00183C0A"/>
    <w:rsid w:val="00193624"/>
    <w:rsid w:val="001B4EED"/>
    <w:rsid w:val="001C6656"/>
    <w:rsid w:val="00203162"/>
    <w:rsid w:val="00206812"/>
    <w:rsid w:val="00225DF6"/>
    <w:rsid w:val="002536C8"/>
    <w:rsid w:val="00287C17"/>
    <w:rsid w:val="002F65F0"/>
    <w:rsid w:val="0031368F"/>
    <w:rsid w:val="003E4F80"/>
    <w:rsid w:val="003F1EFB"/>
    <w:rsid w:val="00432FAB"/>
    <w:rsid w:val="00435B22"/>
    <w:rsid w:val="0045698D"/>
    <w:rsid w:val="004E2078"/>
    <w:rsid w:val="00504918"/>
    <w:rsid w:val="00530253"/>
    <w:rsid w:val="00533D4B"/>
    <w:rsid w:val="005656B7"/>
    <w:rsid w:val="005D7D21"/>
    <w:rsid w:val="005E3017"/>
    <w:rsid w:val="005F1302"/>
    <w:rsid w:val="005F14D0"/>
    <w:rsid w:val="0062073A"/>
    <w:rsid w:val="00643092"/>
    <w:rsid w:val="00661BA1"/>
    <w:rsid w:val="006730E4"/>
    <w:rsid w:val="00687C29"/>
    <w:rsid w:val="006A4297"/>
    <w:rsid w:val="006D0B24"/>
    <w:rsid w:val="006E4EFE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E59C2"/>
    <w:rsid w:val="00800584"/>
    <w:rsid w:val="00835E90"/>
    <w:rsid w:val="008372A6"/>
    <w:rsid w:val="00847C2C"/>
    <w:rsid w:val="00847C63"/>
    <w:rsid w:val="00871521"/>
    <w:rsid w:val="0088169B"/>
    <w:rsid w:val="008D2249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E3982"/>
    <w:rsid w:val="00A04154"/>
    <w:rsid w:val="00A859F0"/>
    <w:rsid w:val="00AC01AB"/>
    <w:rsid w:val="00AD5296"/>
    <w:rsid w:val="00AF26B7"/>
    <w:rsid w:val="00AF7523"/>
    <w:rsid w:val="00B211E9"/>
    <w:rsid w:val="00B274E6"/>
    <w:rsid w:val="00B4586B"/>
    <w:rsid w:val="00B555A9"/>
    <w:rsid w:val="00B64829"/>
    <w:rsid w:val="00B755C8"/>
    <w:rsid w:val="00B7664F"/>
    <w:rsid w:val="00BA19A2"/>
    <w:rsid w:val="00BD43AB"/>
    <w:rsid w:val="00C532A5"/>
    <w:rsid w:val="00C753CC"/>
    <w:rsid w:val="00CA2B40"/>
    <w:rsid w:val="00CD5364"/>
    <w:rsid w:val="00CE2896"/>
    <w:rsid w:val="00D11EDA"/>
    <w:rsid w:val="00D6185C"/>
    <w:rsid w:val="00D91CC8"/>
    <w:rsid w:val="00DA0E2B"/>
    <w:rsid w:val="00DB1F2A"/>
    <w:rsid w:val="00DF17B2"/>
    <w:rsid w:val="00E01515"/>
    <w:rsid w:val="00E13C0F"/>
    <w:rsid w:val="00E35B48"/>
    <w:rsid w:val="00E54741"/>
    <w:rsid w:val="00E64678"/>
    <w:rsid w:val="00EB0A6B"/>
    <w:rsid w:val="00F026E6"/>
    <w:rsid w:val="00F05D6A"/>
    <w:rsid w:val="00F05E6D"/>
    <w:rsid w:val="00F24096"/>
    <w:rsid w:val="00F25B2C"/>
    <w:rsid w:val="00F27191"/>
    <w:rsid w:val="00F27AAE"/>
    <w:rsid w:val="00F31B26"/>
    <w:rsid w:val="00F36D9D"/>
    <w:rsid w:val="00F44276"/>
    <w:rsid w:val="00F7435B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84F3A-0340-4D87-9102-1943955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">
    <w:name w:val="Название1"/>
    <w:rsid w:val="00835E90"/>
  </w:style>
  <w:style w:type="character" w:customStyle="1" w:styleId="green">
    <w:name w:val="green"/>
    <w:basedOn w:val="a0"/>
    <w:rsid w:val="0099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7560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2020-03-23T07:25:00Z</cp:lastPrinted>
  <dcterms:created xsi:type="dcterms:W3CDTF">2020-03-23T07:29:00Z</dcterms:created>
  <dcterms:modified xsi:type="dcterms:W3CDTF">2020-03-24T08:26:00Z</dcterms:modified>
</cp:coreProperties>
</file>