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9C" w:rsidRPr="00166794" w:rsidRDefault="00367E9C" w:rsidP="00367E9C">
      <w:pPr>
        <w:ind w:left="-284" w:right="-287"/>
        <w:jc w:val="center"/>
        <w:rPr>
          <w:rFonts w:eastAsia="Calibri"/>
          <w:b/>
          <w:sz w:val="28"/>
          <w:szCs w:val="28"/>
          <w:lang w:eastAsia="en-US"/>
        </w:rPr>
      </w:pPr>
      <w:r w:rsidRPr="00166794">
        <w:rPr>
          <w:rFonts w:eastAsia="Calibri"/>
          <w:b/>
          <w:sz w:val="28"/>
          <w:szCs w:val="28"/>
          <w:lang w:eastAsia="en-US"/>
        </w:rPr>
        <w:t xml:space="preserve">АДМИНИСТРАЦИЯ МУНИЦИПАЛЬНОГО ОБРАЗОВАНИЯ </w:t>
      </w:r>
    </w:p>
    <w:p w:rsidR="00367E9C" w:rsidRPr="00166794" w:rsidRDefault="00367E9C" w:rsidP="00367E9C">
      <w:pPr>
        <w:ind w:left="-284" w:right="-287"/>
        <w:jc w:val="center"/>
        <w:rPr>
          <w:rFonts w:eastAsia="Calibri"/>
          <w:b/>
          <w:sz w:val="28"/>
          <w:szCs w:val="28"/>
          <w:lang w:eastAsia="en-US"/>
        </w:rPr>
      </w:pPr>
      <w:r w:rsidRPr="00166794">
        <w:rPr>
          <w:rFonts w:eastAsia="Calibri"/>
          <w:b/>
          <w:sz w:val="28"/>
          <w:szCs w:val="28"/>
          <w:lang w:eastAsia="en-US"/>
        </w:rPr>
        <w:t>ПЕРШИНСКОЕ КИРЖАЧСКОГО РАЙОНА ВЛАДИМИРСКОЙ ОБЛАСТИ</w:t>
      </w:r>
    </w:p>
    <w:p w:rsidR="00367E9C" w:rsidRPr="00166794" w:rsidRDefault="00367E9C" w:rsidP="00367E9C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367E9C" w:rsidRPr="00166794" w:rsidRDefault="00367E9C" w:rsidP="00367E9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166794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67E9C" w:rsidRPr="00166794" w:rsidRDefault="00367E9C" w:rsidP="00367E9C">
      <w:pPr>
        <w:ind w:firstLine="567"/>
        <w:jc w:val="center"/>
        <w:rPr>
          <w:rFonts w:eastAsia="Calibri"/>
          <w:lang w:eastAsia="en-US"/>
        </w:rPr>
      </w:pPr>
    </w:p>
    <w:p w:rsidR="00367E9C" w:rsidRPr="00166794" w:rsidRDefault="00367E9C" w:rsidP="00367E9C">
      <w:pPr>
        <w:jc w:val="center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Pr="00166794">
        <w:rPr>
          <w:sz w:val="28"/>
          <w:szCs w:val="28"/>
          <w:u w:val="single"/>
        </w:rPr>
        <w:t>.10.2019 г.</w:t>
      </w:r>
      <w:r w:rsidRPr="00166794">
        <w:rPr>
          <w:sz w:val="28"/>
          <w:szCs w:val="28"/>
        </w:rPr>
        <w:tab/>
      </w:r>
      <w:r w:rsidRPr="00166794">
        <w:rPr>
          <w:sz w:val="28"/>
          <w:szCs w:val="28"/>
        </w:rPr>
        <w:tab/>
      </w:r>
      <w:r w:rsidRPr="00166794">
        <w:rPr>
          <w:sz w:val="28"/>
          <w:szCs w:val="28"/>
        </w:rPr>
        <w:tab/>
      </w:r>
      <w:r w:rsidRPr="00166794">
        <w:rPr>
          <w:sz w:val="28"/>
          <w:szCs w:val="28"/>
        </w:rPr>
        <w:tab/>
      </w:r>
      <w:r w:rsidRPr="00166794">
        <w:rPr>
          <w:sz w:val="28"/>
          <w:szCs w:val="28"/>
        </w:rPr>
        <w:tab/>
      </w:r>
      <w:r w:rsidRPr="00166794">
        <w:rPr>
          <w:sz w:val="28"/>
          <w:szCs w:val="28"/>
        </w:rPr>
        <w:tab/>
      </w:r>
      <w:r w:rsidRPr="00166794">
        <w:rPr>
          <w:sz w:val="28"/>
          <w:szCs w:val="28"/>
        </w:rPr>
        <w:tab/>
        <w:t xml:space="preserve">                          </w:t>
      </w:r>
      <w:r w:rsidRPr="00166794">
        <w:rPr>
          <w:sz w:val="28"/>
          <w:szCs w:val="28"/>
        </w:rPr>
        <w:tab/>
      </w:r>
      <w:r w:rsidRPr="00166794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179</w:t>
      </w:r>
    </w:p>
    <w:p w:rsidR="00367E9C" w:rsidRPr="00166794" w:rsidRDefault="00367E9C" w:rsidP="00367E9C">
      <w:pPr>
        <w:rPr>
          <w:rFonts w:eastAsia="Calibri"/>
          <w:i/>
          <w:iCs/>
          <w:lang w:eastAsia="en-US"/>
        </w:rPr>
      </w:pPr>
    </w:p>
    <w:p w:rsidR="00367E9C" w:rsidRPr="00166794" w:rsidRDefault="00367E9C" w:rsidP="00367E9C">
      <w:pPr>
        <w:rPr>
          <w:rFonts w:eastAsia="Calibri"/>
          <w:i/>
          <w:iCs/>
          <w:lang w:eastAsia="en-US"/>
        </w:rPr>
      </w:pPr>
    </w:p>
    <w:p w:rsidR="00367E9C" w:rsidRPr="00166794" w:rsidRDefault="00367E9C" w:rsidP="00367E9C">
      <w:pPr>
        <w:rPr>
          <w:rFonts w:eastAsia="Calibri"/>
          <w:i/>
          <w:iCs/>
          <w:lang w:eastAsia="en-US"/>
        </w:rPr>
      </w:pPr>
      <w:r w:rsidRPr="00166794">
        <w:rPr>
          <w:rFonts w:eastAsia="Calibri"/>
          <w:i/>
          <w:iCs/>
          <w:lang w:eastAsia="en-US"/>
        </w:rPr>
        <w:t>Об утверждении Порядка проведения антикоррупционной экспертизы</w:t>
      </w:r>
    </w:p>
    <w:p w:rsidR="00367E9C" w:rsidRPr="00166794" w:rsidRDefault="00367E9C" w:rsidP="00367E9C">
      <w:pPr>
        <w:rPr>
          <w:rFonts w:eastAsia="Calibri"/>
          <w:i/>
          <w:iCs/>
          <w:lang w:eastAsia="en-US"/>
        </w:rPr>
      </w:pPr>
      <w:r w:rsidRPr="00166794">
        <w:rPr>
          <w:rFonts w:eastAsia="Calibri"/>
          <w:i/>
          <w:iCs/>
          <w:lang w:eastAsia="en-US"/>
        </w:rPr>
        <w:t>нормативных правовых актов и проектов нормативно</w:t>
      </w:r>
    </w:p>
    <w:p w:rsidR="00367E9C" w:rsidRPr="00166794" w:rsidRDefault="00367E9C" w:rsidP="00367E9C">
      <w:pPr>
        <w:rPr>
          <w:rFonts w:eastAsia="Calibri"/>
          <w:i/>
          <w:iCs/>
          <w:lang w:eastAsia="en-US"/>
        </w:rPr>
      </w:pPr>
      <w:r w:rsidRPr="00166794">
        <w:rPr>
          <w:rFonts w:eastAsia="Calibri"/>
          <w:i/>
          <w:iCs/>
          <w:lang w:eastAsia="en-US"/>
        </w:rPr>
        <w:t>правовых актов администрации муниципального</w:t>
      </w:r>
    </w:p>
    <w:p w:rsidR="00367E9C" w:rsidRPr="00166794" w:rsidRDefault="00367E9C" w:rsidP="00367E9C">
      <w:pPr>
        <w:rPr>
          <w:rFonts w:eastAsia="Calibri"/>
          <w:i/>
          <w:iCs/>
          <w:lang w:eastAsia="en-US"/>
        </w:rPr>
      </w:pPr>
      <w:r w:rsidRPr="00166794">
        <w:rPr>
          <w:rFonts w:eastAsia="Calibri"/>
          <w:i/>
          <w:iCs/>
          <w:lang w:eastAsia="en-US"/>
        </w:rPr>
        <w:t>образования Першинское Киржачского района</w:t>
      </w:r>
    </w:p>
    <w:p w:rsidR="00367E9C" w:rsidRPr="00166794" w:rsidRDefault="00367E9C" w:rsidP="00367E9C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367E9C" w:rsidRPr="00166794" w:rsidRDefault="00367E9C" w:rsidP="00367E9C">
      <w:pPr>
        <w:shd w:val="clear" w:color="auto" w:fill="FFFFFF"/>
        <w:spacing w:line="315" w:lineRule="atLeast"/>
        <w:jc w:val="both"/>
        <w:textAlignment w:val="baseline"/>
        <w:rPr>
          <w:b/>
          <w:spacing w:val="2"/>
          <w:sz w:val="32"/>
          <w:szCs w:val="32"/>
        </w:rPr>
      </w:pPr>
      <w:r w:rsidRPr="00166794">
        <w:rPr>
          <w:rFonts w:eastAsia="Calibri"/>
          <w:sz w:val="28"/>
          <w:szCs w:val="28"/>
          <w:lang w:eastAsia="en-US"/>
        </w:rPr>
        <w:t>В соответствии с Федеральным законом от 02.03.2007 N 25-ФЗ "О муниципальной службе в Российской Федерации», Федеральным законом от 25.12.2008 N 273-ФЗ "О противодействии коррупции",</w:t>
      </w:r>
      <w:r w:rsidRPr="00166794">
        <w:rPr>
          <w:spacing w:val="2"/>
          <w:sz w:val="28"/>
          <w:szCs w:val="28"/>
        </w:rPr>
        <w:t xml:space="preserve"> </w:t>
      </w:r>
      <w:r w:rsidRPr="00166794">
        <w:rPr>
          <w:rFonts w:eastAsia="Calibri"/>
          <w:sz w:val="28"/>
          <w:szCs w:val="22"/>
          <w:lang w:eastAsia="en-US"/>
        </w:rPr>
        <w:t>на основании представления прокуратуры Киржачского района от 12.09.2019г. № 3-20-2019,</w:t>
      </w:r>
      <w:r w:rsidRPr="0016679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7E9C" w:rsidRPr="00166794" w:rsidRDefault="00367E9C" w:rsidP="00367E9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32"/>
          <w:szCs w:val="32"/>
        </w:rPr>
      </w:pPr>
      <w:r w:rsidRPr="00166794">
        <w:rPr>
          <w:b/>
          <w:spacing w:val="2"/>
          <w:sz w:val="32"/>
          <w:szCs w:val="32"/>
        </w:rPr>
        <w:t>П О С Т А Н О В Л Я Ю:</w:t>
      </w:r>
    </w:p>
    <w:p w:rsidR="00367E9C" w:rsidRPr="00166794" w:rsidRDefault="00367E9C" w:rsidP="00367E9C">
      <w:pPr>
        <w:jc w:val="both"/>
        <w:rPr>
          <w:rFonts w:eastAsia="Calibri"/>
          <w:iCs/>
          <w:sz w:val="28"/>
          <w:szCs w:val="28"/>
          <w:lang w:eastAsia="en-US"/>
        </w:rPr>
      </w:pPr>
      <w:r w:rsidRPr="0016679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66794">
        <w:rPr>
          <w:spacing w:val="2"/>
          <w:sz w:val="28"/>
          <w:szCs w:val="28"/>
        </w:rPr>
        <w:t>1. У</w:t>
      </w:r>
      <w:r w:rsidRPr="00166794">
        <w:rPr>
          <w:rFonts w:eastAsia="Calibri"/>
          <w:iCs/>
          <w:sz w:val="28"/>
          <w:szCs w:val="28"/>
          <w:lang w:eastAsia="en-US"/>
        </w:rPr>
        <w:t>твердить Порядок проведения антикоррупционной экспертизы нормативных правовых актов и проектов нормативно правовых актов администрации муниципального образования Першинское Киржачского района в новой редакции согласно Приложению.</w:t>
      </w:r>
    </w:p>
    <w:p w:rsidR="00367E9C" w:rsidRPr="00166794" w:rsidRDefault="00367E9C" w:rsidP="00367E9C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166794">
        <w:rPr>
          <w:spacing w:val="2"/>
          <w:sz w:val="28"/>
          <w:szCs w:val="28"/>
        </w:rPr>
        <w:t>Признать утратившим силу постановление главы администрации муниципального образования сельское поселение Першинское Киржачского района</w:t>
      </w:r>
      <w:r w:rsidRPr="00166794">
        <w:rPr>
          <w:rFonts w:eastAsia="Calibri"/>
          <w:i/>
          <w:iCs/>
          <w:lang w:eastAsia="en-US"/>
        </w:rPr>
        <w:t xml:space="preserve"> </w:t>
      </w:r>
      <w:r w:rsidRPr="00166794">
        <w:rPr>
          <w:rFonts w:eastAsia="Calibri"/>
          <w:iCs/>
          <w:sz w:val="28"/>
          <w:szCs w:val="28"/>
          <w:lang w:eastAsia="en-US"/>
        </w:rPr>
        <w:t>от 19.07.2016г. № 61 «Об утверждении Порядка проведения антикоррупционной экспертизы нормативных правовых актов и проектов нормативно правовых актов администрации муниципального образования сельское поселение Першинское Киржачского района».</w:t>
      </w:r>
    </w:p>
    <w:p w:rsidR="00367E9C" w:rsidRPr="00166794" w:rsidRDefault="00367E9C" w:rsidP="00367E9C">
      <w:pPr>
        <w:jc w:val="both"/>
        <w:rPr>
          <w:rFonts w:eastAsia="Calibri"/>
          <w:sz w:val="28"/>
          <w:szCs w:val="28"/>
          <w:lang w:eastAsia="en-US"/>
        </w:rPr>
      </w:pPr>
      <w:r w:rsidRPr="00166794">
        <w:rPr>
          <w:color w:val="2D2D2D"/>
          <w:spacing w:val="2"/>
          <w:sz w:val="28"/>
          <w:szCs w:val="28"/>
        </w:rPr>
        <w:t>3.</w:t>
      </w:r>
      <w:r w:rsidRPr="00166794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166794">
        <w:rPr>
          <w:rFonts w:eastAsia="Calibri"/>
          <w:sz w:val="28"/>
          <w:szCs w:val="28"/>
          <w:lang w:eastAsia="en-US"/>
        </w:rPr>
        <w:t>Настоящее постановление вступает в силу со дня подписания и подлежит размещению на сайте администрации муниципального образования Першинское Киржачского района в информационно-телекоммуникационной сети «Интернет».</w:t>
      </w:r>
    </w:p>
    <w:p w:rsidR="00367E9C" w:rsidRPr="00166794" w:rsidRDefault="00367E9C" w:rsidP="00367E9C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166794">
        <w:rPr>
          <w:spacing w:val="2"/>
          <w:sz w:val="28"/>
          <w:szCs w:val="28"/>
        </w:rPr>
        <w:t>4. Контроль за исполнением настоящего постановления оставляю за собой.</w:t>
      </w:r>
    </w:p>
    <w:p w:rsidR="00367E9C" w:rsidRPr="00166794" w:rsidRDefault="00367E9C" w:rsidP="00367E9C">
      <w:pPr>
        <w:jc w:val="both"/>
        <w:rPr>
          <w:rFonts w:eastAsia="Calibri"/>
          <w:sz w:val="28"/>
          <w:szCs w:val="22"/>
          <w:lang w:eastAsia="en-US"/>
        </w:rPr>
      </w:pPr>
    </w:p>
    <w:p w:rsidR="00367E9C" w:rsidRPr="00166794" w:rsidRDefault="00367E9C" w:rsidP="00367E9C">
      <w:pPr>
        <w:jc w:val="both"/>
        <w:rPr>
          <w:rFonts w:eastAsia="Calibri"/>
          <w:sz w:val="28"/>
          <w:szCs w:val="22"/>
          <w:lang w:eastAsia="en-US"/>
        </w:rPr>
      </w:pPr>
    </w:p>
    <w:p w:rsidR="00367E9C" w:rsidRPr="00166794" w:rsidRDefault="00367E9C" w:rsidP="00367E9C">
      <w:pPr>
        <w:jc w:val="both"/>
        <w:rPr>
          <w:rFonts w:eastAsia="Calibri"/>
          <w:sz w:val="28"/>
          <w:szCs w:val="22"/>
          <w:lang w:eastAsia="en-US"/>
        </w:rPr>
      </w:pPr>
      <w:r w:rsidRPr="00166794">
        <w:rPr>
          <w:rFonts w:eastAsia="Calibri"/>
          <w:sz w:val="28"/>
          <w:szCs w:val="22"/>
          <w:lang w:eastAsia="en-US"/>
        </w:rPr>
        <w:t>И.о. главы администрации</w:t>
      </w:r>
    </w:p>
    <w:p w:rsidR="00367E9C" w:rsidRPr="00166794" w:rsidRDefault="00367E9C" w:rsidP="00367E9C">
      <w:pPr>
        <w:jc w:val="both"/>
        <w:rPr>
          <w:rFonts w:eastAsia="Calibri"/>
          <w:sz w:val="28"/>
          <w:szCs w:val="22"/>
          <w:lang w:eastAsia="en-US"/>
        </w:rPr>
      </w:pPr>
      <w:r w:rsidRPr="00166794">
        <w:rPr>
          <w:rFonts w:eastAsia="Calibri"/>
          <w:sz w:val="28"/>
          <w:szCs w:val="22"/>
          <w:lang w:eastAsia="en-US"/>
        </w:rPr>
        <w:t xml:space="preserve">муниципального образования </w:t>
      </w:r>
    </w:p>
    <w:p w:rsidR="00367E9C" w:rsidRPr="00166794" w:rsidRDefault="00367E9C" w:rsidP="00367E9C">
      <w:pPr>
        <w:jc w:val="both"/>
        <w:rPr>
          <w:rFonts w:eastAsia="Calibri"/>
          <w:sz w:val="28"/>
          <w:szCs w:val="22"/>
          <w:lang w:eastAsia="en-US"/>
        </w:rPr>
      </w:pPr>
      <w:r w:rsidRPr="00166794">
        <w:rPr>
          <w:rFonts w:eastAsia="Calibri"/>
          <w:sz w:val="28"/>
          <w:szCs w:val="22"/>
          <w:lang w:eastAsia="en-US"/>
        </w:rPr>
        <w:t xml:space="preserve">Першинское Киржачского района                                       </w:t>
      </w:r>
      <w:r>
        <w:rPr>
          <w:rFonts w:eastAsia="Calibri"/>
          <w:sz w:val="28"/>
          <w:szCs w:val="22"/>
          <w:lang w:eastAsia="en-US"/>
        </w:rPr>
        <w:t xml:space="preserve">       </w:t>
      </w:r>
      <w:r w:rsidRPr="00166794">
        <w:rPr>
          <w:rFonts w:eastAsia="Calibri"/>
          <w:sz w:val="28"/>
          <w:szCs w:val="22"/>
          <w:lang w:eastAsia="en-US"/>
        </w:rPr>
        <w:t xml:space="preserve">И.Н. Шурыгина </w:t>
      </w:r>
    </w:p>
    <w:p w:rsidR="00367E9C" w:rsidRPr="00166794" w:rsidRDefault="00367E9C" w:rsidP="00367E9C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166794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</w:t>
      </w:r>
    </w:p>
    <w:p w:rsidR="00367E9C" w:rsidRPr="00166794" w:rsidRDefault="00367E9C" w:rsidP="00367E9C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16679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67E9C" w:rsidRPr="00166794" w:rsidRDefault="00367E9C" w:rsidP="00367E9C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367E9C" w:rsidRDefault="00367E9C" w:rsidP="00367E9C">
      <w:pPr>
        <w:jc w:val="right"/>
        <w:rPr>
          <w:rFonts w:eastAsia="Calibri"/>
          <w:lang w:eastAsia="en-US"/>
        </w:rPr>
      </w:pPr>
    </w:p>
    <w:p w:rsidR="00367E9C" w:rsidRDefault="00367E9C" w:rsidP="00367E9C">
      <w:pPr>
        <w:jc w:val="right"/>
        <w:rPr>
          <w:rFonts w:eastAsia="Calibri"/>
          <w:lang w:eastAsia="en-US"/>
        </w:rPr>
      </w:pPr>
    </w:p>
    <w:p w:rsidR="00367E9C" w:rsidRPr="00166794" w:rsidRDefault="00367E9C" w:rsidP="00367E9C">
      <w:pPr>
        <w:jc w:val="right"/>
        <w:rPr>
          <w:rFonts w:eastAsia="Calibri"/>
          <w:lang w:eastAsia="en-US"/>
        </w:rPr>
      </w:pPr>
      <w:r w:rsidRPr="00166794">
        <w:rPr>
          <w:rFonts w:eastAsia="Calibri"/>
          <w:lang w:eastAsia="en-US"/>
        </w:rPr>
        <w:lastRenderedPageBreak/>
        <w:t>Приложение</w:t>
      </w:r>
    </w:p>
    <w:p w:rsidR="00367E9C" w:rsidRPr="00166794" w:rsidRDefault="00367E9C" w:rsidP="00367E9C">
      <w:pPr>
        <w:ind w:left="5670"/>
        <w:jc w:val="right"/>
        <w:rPr>
          <w:rFonts w:eastAsia="Calibri"/>
          <w:lang w:eastAsia="en-US"/>
        </w:rPr>
      </w:pPr>
      <w:r w:rsidRPr="00166794">
        <w:rPr>
          <w:rFonts w:eastAsia="Calibri"/>
          <w:lang w:eastAsia="en-US"/>
        </w:rPr>
        <w:t>к постановлению главы администрации муниципального образования Першинское Киржачского района</w:t>
      </w:r>
    </w:p>
    <w:p w:rsidR="00367E9C" w:rsidRDefault="00367E9C" w:rsidP="00367E9C">
      <w:pPr>
        <w:ind w:left="5670"/>
        <w:jc w:val="right"/>
        <w:rPr>
          <w:rFonts w:eastAsia="Calibri"/>
          <w:color w:val="000000"/>
          <w:lang w:eastAsia="en-US"/>
        </w:rPr>
      </w:pPr>
      <w:r w:rsidRPr="00166794">
        <w:rPr>
          <w:rFonts w:eastAsia="Calibri"/>
          <w:color w:val="FF0000"/>
          <w:lang w:eastAsia="en-US"/>
        </w:rPr>
        <w:t xml:space="preserve">               </w:t>
      </w:r>
      <w:r w:rsidRPr="00367E9C">
        <w:rPr>
          <w:rFonts w:eastAsia="Calibri"/>
          <w:color w:val="000000"/>
          <w:lang w:eastAsia="en-US"/>
        </w:rPr>
        <w:t xml:space="preserve">от </w:t>
      </w:r>
      <w:r w:rsidRPr="00367E9C">
        <w:rPr>
          <w:rFonts w:eastAsia="Calibri"/>
          <w:color w:val="000000"/>
          <w:lang w:eastAsia="en-US"/>
        </w:rPr>
        <w:t>15</w:t>
      </w:r>
      <w:r w:rsidRPr="00367E9C">
        <w:rPr>
          <w:rFonts w:eastAsia="Calibri"/>
          <w:color w:val="000000"/>
          <w:lang w:eastAsia="en-US"/>
        </w:rPr>
        <w:t xml:space="preserve">.10.2019 г. № </w:t>
      </w:r>
      <w:r w:rsidRPr="00367E9C">
        <w:rPr>
          <w:rFonts w:eastAsia="Calibri"/>
          <w:color w:val="000000"/>
          <w:lang w:eastAsia="en-US"/>
        </w:rPr>
        <w:t>179</w:t>
      </w:r>
      <w:r w:rsidRPr="00166794">
        <w:rPr>
          <w:rFonts w:eastAsia="Calibri"/>
          <w:color w:val="000000"/>
          <w:lang w:eastAsia="en-US"/>
        </w:rPr>
        <w:t xml:space="preserve"> </w:t>
      </w:r>
    </w:p>
    <w:p w:rsidR="00367E9C" w:rsidRPr="00166794" w:rsidRDefault="00367E9C" w:rsidP="00367E9C">
      <w:pPr>
        <w:ind w:left="5670"/>
        <w:jc w:val="right"/>
        <w:rPr>
          <w:rFonts w:eastAsia="Calibri"/>
          <w:color w:val="000000"/>
          <w:lang w:eastAsia="en-US"/>
        </w:rPr>
      </w:pPr>
    </w:p>
    <w:p w:rsidR="00367E9C" w:rsidRPr="00062536" w:rsidRDefault="00367E9C" w:rsidP="00367E9C">
      <w:pPr>
        <w:pStyle w:val="a7"/>
        <w:jc w:val="center"/>
        <w:rPr>
          <w:rFonts w:eastAsia="Calibri"/>
          <w:b/>
          <w:sz w:val="28"/>
          <w:szCs w:val="28"/>
        </w:rPr>
      </w:pPr>
      <w:bookmarkStart w:id="0" w:name="bookmark3"/>
      <w:r w:rsidRPr="00062536">
        <w:rPr>
          <w:rFonts w:eastAsia="Calibri"/>
          <w:b/>
          <w:sz w:val="28"/>
          <w:szCs w:val="28"/>
        </w:rPr>
        <w:t>ПОРЯДОК</w:t>
      </w:r>
      <w:bookmarkEnd w:id="0"/>
    </w:p>
    <w:p w:rsidR="00367E9C" w:rsidRPr="00062536" w:rsidRDefault="00367E9C" w:rsidP="00367E9C">
      <w:pPr>
        <w:pStyle w:val="a7"/>
        <w:jc w:val="center"/>
        <w:rPr>
          <w:rFonts w:eastAsia="Calibri"/>
          <w:b/>
          <w:sz w:val="28"/>
          <w:szCs w:val="28"/>
        </w:rPr>
      </w:pPr>
      <w:bookmarkStart w:id="1" w:name="bookmark4"/>
      <w:r w:rsidRPr="00062536">
        <w:rPr>
          <w:rFonts w:eastAsia="Calibri"/>
          <w:b/>
          <w:sz w:val="28"/>
          <w:szCs w:val="28"/>
        </w:rPr>
        <w:t>ПРОВЕДЕНИЯ АНТИКОРРУПЦИОННОЙ ЭКСПЕРТИЗЫ НОРМАТИВНЫХ ПРАВОВЫХ АКТОВ И ПРОЕКТОВ</w:t>
      </w:r>
      <w:bookmarkEnd w:id="1"/>
      <w:r w:rsidRPr="00062536">
        <w:rPr>
          <w:rFonts w:eastAsia="Calibri"/>
          <w:b/>
          <w:sz w:val="28"/>
          <w:szCs w:val="28"/>
        </w:rPr>
        <w:t> </w:t>
      </w:r>
      <w:bookmarkStart w:id="2" w:name="bookmark5"/>
      <w:r w:rsidRPr="00062536">
        <w:rPr>
          <w:rFonts w:eastAsia="Calibri"/>
          <w:b/>
          <w:sz w:val="28"/>
          <w:szCs w:val="28"/>
        </w:rPr>
        <w:t>НОРМАТИВНЫХ ПРАВОВЫХ АКТОВ АДМИНИСТРАЦИИ МУНИЦИПАЛЬНОГО ОБРАЗОВАНИЯ ПЕРШИНСКОЕ КИРЖАЧСКОГО РАЙОНА</w:t>
      </w:r>
      <w:bookmarkEnd w:id="2"/>
    </w:p>
    <w:p w:rsidR="00367E9C" w:rsidRPr="00166794" w:rsidRDefault="00367E9C" w:rsidP="00367E9C">
      <w:pPr>
        <w:shd w:val="clear" w:color="auto" w:fill="FFFFFF"/>
        <w:spacing w:before="100" w:beforeAutospacing="1" w:after="100" w:afterAutospacing="1"/>
        <w:ind w:left="19" w:firstLine="340"/>
        <w:jc w:val="center"/>
        <w:rPr>
          <w:rFonts w:eastAsia="Calibri"/>
          <w:color w:val="000000"/>
          <w:sz w:val="28"/>
          <w:szCs w:val="28"/>
        </w:rPr>
      </w:pPr>
      <w:bookmarkStart w:id="3" w:name="bookmark6"/>
      <w:bookmarkEnd w:id="3"/>
      <w:r w:rsidRPr="00166794">
        <w:rPr>
          <w:rFonts w:eastAsia="Calibri"/>
          <w:b/>
          <w:bCs/>
          <w:color w:val="000000"/>
          <w:sz w:val="28"/>
          <w:szCs w:val="28"/>
        </w:rPr>
        <w:t>1. Общие положения.</w:t>
      </w:r>
    </w:p>
    <w:p w:rsidR="00367E9C" w:rsidRPr="00166794" w:rsidRDefault="00367E9C" w:rsidP="00367E9C">
      <w:pPr>
        <w:shd w:val="clear" w:color="auto" w:fill="FFFFFF"/>
        <w:ind w:left="19" w:right="19" w:firstLine="340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>1.</w:t>
      </w:r>
      <w:proofErr w:type="gramStart"/>
      <w:r w:rsidRPr="00166794">
        <w:rPr>
          <w:rFonts w:eastAsia="Calibri"/>
          <w:color w:val="000000"/>
          <w:sz w:val="28"/>
          <w:szCs w:val="28"/>
        </w:rPr>
        <w:t>1.​</w:t>
      </w:r>
      <w:proofErr w:type="gramEnd"/>
      <w:r w:rsidRPr="00166794">
        <w:rPr>
          <w:rFonts w:eastAsia="Calibri"/>
          <w:color w:val="000000"/>
          <w:sz w:val="28"/>
          <w:szCs w:val="28"/>
        </w:rPr>
        <w:t> Настоящий Порядок проведения антикоррупционной экспертизы определяет процедуру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Першинское Киржачского района Владимирской области.</w:t>
      </w:r>
    </w:p>
    <w:p w:rsidR="00367E9C" w:rsidRPr="00166794" w:rsidRDefault="00367E9C" w:rsidP="00367E9C">
      <w:pPr>
        <w:shd w:val="clear" w:color="auto" w:fill="FFFFFF"/>
        <w:ind w:left="19" w:right="19" w:firstLine="340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>1.</w:t>
      </w:r>
      <w:proofErr w:type="gramStart"/>
      <w:r w:rsidRPr="00166794">
        <w:rPr>
          <w:rFonts w:eastAsia="Calibri"/>
          <w:color w:val="000000"/>
          <w:sz w:val="28"/>
          <w:szCs w:val="28"/>
        </w:rPr>
        <w:t>2.​</w:t>
      </w:r>
      <w:proofErr w:type="gramEnd"/>
      <w:r w:rsidRPr="00166794">
        <w:rPr>
          <w:rFonts w:eastAsia="Calibri"/>
          <w:color w:val="000000"/>
          <w:sz w:val="28"/>
          <w:szCs w:val="28"/>
        </w:rPr>
        <w:t> Антикоррупционная экспертиза нормативн</w:t>
      </w:r>
      <w:bookmarkStart w:id="4" w:name="_GoBack"/>
      <w:bookmarkEnd w:id="4"/>
      <w:r w:rsidRPr="00166794">
        <w:rPr>
          <w:rFonts w:eastAsia="Calibri"/>
          <w:color w:val="000000"/>
          <w:sz w:val="28"/>
          <w:szCs w:val="28"/>
        </w:rPr>
        <w:t xml:space="preserve">ых правовых актов и проектов нормативных правовых актов администрации муниципального образования Першинское Киржачского района Владимирской области направлена на выявление в нормативных правовых актах и проектах нормативных правовых актов </w:t>
      </w:r>
      <w:proofErr w:type="spellStart"/>
      <w:r w:rsidRPr="00166794">
        <w:rPr>
          <w:rFonts w:eastAsia="Calibri"/>
          <w:color w:val="000000"/>
          <w:sz w:val="28"/>
          <w:szCs w:val="28"/>
        </w:rPr>
        <w:t>коррупциогенных</w:t>
      </w:r>
      <w:proofErr w:type="spellEnd"/>
      <w:r w:rsidRPr="00166794">
        <w:rPr>
          <w:rFonts w:eastAsia="Calibri"/>
          <w:color w:val="000000"/>
          <w:sz w:val="28"/>
          <w:szCs w:val="28"/>
        </w:rPr>
        <w:t xml:space="preserve"> факторов и их последующее устранение.</w:t>
      </w:r>
    </w:p>
    <w:p w:rsidR="00367E9C" w:rsidRPr="00166794" w:rsidRDefault="00367E9C" w:rsidP="00367E9C">
      <w:pPr>
        <w:shd w:val="clear" w:color="auto" w:fill="FFFFFF"/>
        <w:ind w:left="19" w:right="19" w:firstLine="340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>1.3.​ Антикоррупционная экспертиза нормативных правовых актов и проектов нормативных правовых актов администрации муниципального образования Першинское Киржачского района Владимирской области проводится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</w:t>
      </w:r>
    </w:p>
    <w:p w:rsidR="00367E9C" w:rsidRPr="00166794" w:rsidRDefault="00367E9C" w:rsidP="00367E9C">
      <w:pPr>
        <w:shd w:val="clear" w:color="auto" w:fill="FFFFFF"/>
        <w:ind w:left="19" w:right="19" w:firstLine="340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>1.</w:t>
      </w:r>
      <w:proofErr w:type="gramStart"/>
      <w:r w:rsidRPr="00166794">
        <w:rPr>
          <w:rFonts w:eastAsia="Calibri"/>
          <w:color w:val="000000"/>
          <w:sz w:val="28"/>
          <w:szCs w:val="28"/>
        </w:rPr>
        <w:t>4.​</w:t>
      </w:r>
      <w:proofErr w:type="gramEnd"/>
      <w:r w:rsidRPr="00166794">
        <w:rPr>
          <w:rFonts w:eastAsia="Calibri"/>
          <w:color w:val="000000"/>
          <w:sz w:val="28"/>
          <w:szCs w:val="28"/>
        </w:rPr>
        <w:t> Антикоррупционная экспертиза проектов нормативных правовых актов администрации муниципального образования Першинское Киржачского района Владимирской области проводится на стадии их разработки и визирования.</w:t>
      </w:r>
    </w:p>
    <w:p w:rsidR="00367E9C" w:rsidRPr="00166794" w:rsidRDefault="00367E9C" w:rsidP="00367E9C">
      <w:pPr>
        <w:shd w:val="clear" w:color="auto" w:fill="FFFFFF"/>
        <w:ind w:left="19" w:right="19" w:firstLine="340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>Антикоррупционная экспертиза действующих нормативных правовых актов администрации муниципального образования Першинское Киржачского района Владимирской области проводится при мониторинге их применения.</w:t>
      </w:r>
    </w:p>
    <w:p w:rsidR="00367E9C" w:rsidRPr="00166794" w:rsidRDefault="00367E9C" w:rsidP="00367E9C">
      <w:pPr>
        <w:shd w:val="clear" w:color="auto" w:fill="FFFFFF"/>
        <w:ind w:left="19" w:right="19" w:firstLine="340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lastRenderedPageBreak/>
        <w:t>1.</w:t>
      </w:r>
      <w:proofErr w:type="gramStart"/>
      <w:r w:rsidRPr="00166794">
        <w:rPr>
          <w:rFonts w:eastAsia="Calibri"/>
          <w:color w:val="000000"/>
          <w:sz w:val="28"/>
          <w:szCs w:val="28"/>
        </w:rPr>
        <w:t>5.​</w:t>
      </w:r>
      <w:proofErr w:type="gramEnd"/>
      <w:r w:rsidRPr="00166794">
        <w:rPr>
          <w:rFonts w:eastAsia="Calibri"/>
          <w:color w:val="000000"/>
          <w:sz w:val="28"/>
          <w:szCs w:val="28"/>
        </w:rPr>
        <w:t> Антикоррупционная экспертиза нормативных правовых актов и их проектов проводится специалистом администрации муниципального образования Першинское Киржачского района Владимирской области.</w:t>
      </w:r>
    </w:p>
    <w:p w:rsidR="00367E9C" w:rsidRPr="00166794" w:rsidRDefault="00367E9C" w:rsidP="00367E9C">
      <w:pPr>
        <w:shd w:val="clear" w:color="auto" w:fill="FFFFFF"/>
        <w:ind w:left="19" w:right="19" w:firstLine="340"/>
        <w:jc w:val="both"/>
        <w:rPr>
          <w:rFonts w:eastAsia="Calibri"/>
          <w:color w:val="000000"/>
          <w:sz w:val="28"/>
          <w:szCs w:val="28"/>
        </w:rPr>
      </w:pPr>
    </w:p>
    <w:p w:rsidR="00367E9C" w:rsidRPr="00166794" w:rsidRDefault="00367E9C" w:rsidP="00367E9C">
      <w:pPr>
        <w:shd w:val="clear" w:color="auto" w:fill="FFFFFF"/>
        <w:ind w:left="19" w:firstLine="459"/>
        <w:jc w:val="center"/>
        <w:rPr>
          <w:rFonts w:eastAsia="Calibri"/>
          <w:color w:val="000000"/>
          <w:sz w:val="28"/>
          <w:szCs w:val="28"/>
        </w:rPr>
      </w:pPr>
      <w:bookmarkStart w:id="5" w:name="bookmark7"/>
      <w:r w:rsidRPr="00166794">
        <w:rPr>
          <w:rFonts w:eastAsia="Calibri"/>
          <w:b/>
          <w:bCs/>
          <w:color w:val="000000"/>
          <w:sz w:val="28"/>
          <w:szCs w:val="28"/>
        </w:rPr>
        <w:t>2. Порядок проведения антикоррупционной экспертизы проектов</w:t>
      </w:r>
      <w:bookmarkEnd w:id="5"/>
      <w:r w:rsidRPr="00166794">
        <w:rPr>
          <w:rFonts w:eastAsia="Calibri"/>
          <w:b/>
          <w:bCs/>
          <w:color w:val="000000"/>
          <w:sz w:val="28"/>
          <w:szCs w:val="28"/>
        </w:rPr>
        <w:t> </w:t>
      </w:r>
      <w:bookmarkStart w:id="6" w:name="bookmark8"/>
      <w:r w:rsidRPr="00166794">
        <w:rPr>
          <w:rFonts w:eastAsia="Calibri"/>
          <w:b/>
          <w:bCs/>
          <w:color w:val="000000"/>
          <w:sz w:val="28"/>
          <w:szCs w:val="28"/>
        </w:rPr>
        <w:t>нормативных правовых актов.</w:t>
      </w:r>
      <w:bookmarkEnd w:id="6"/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>2.</w:t>
      </w:r>
      <w:proofErr w:type="gramStart"/>
      <w:r w:rsidRPr="00166794">
        <w:rPr>
          <w:rFonts w:eastAsia="Calibri"/>
          <w:color w:val="000000"/>
          <w:sz w:val="28"/>
          <w:szCs w:val="28"/>
        </w:rPr>
        <w:t>1.​</w:t>
      </w:r>
      <w:proofErr w:type="gramEnd"/>
      <w:r w:rsidRPr="00166794">
        <w:rPr>
          <w:rFonts w:eastAsia="Calibri"/>
          <w:color w:val="000000"/>
          <w:sz w:val="28"/>
          <w:szCs w:val="28"/>
        </w:rPr>
        <w:t> Антикоррупционная экспертиза проектов нормативных правовых актов проводится в срок не более 10 рабочих дней со дня поступления проекта нормативного правового акта на экспертизу.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>Антикоррупционная экспертиза проектов нормативных правовых актов о внесении изменений в действующие нормативные акты проводится в срок не более 3 рабочих дней со дня поступления проекта нормативного правового акта на экспертизу.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>2.</w:t>
      </w:r>
      <w:proofErr w:type="gramStart"/>
      <w:r w:rsidRPr="00166794">
        <w:rPr>
          <w:rFonts w:eastAsia="Calibri"/>
          <w:color w:val="000000"/>
          <w:sz w:val="28"/>
          <w:szCs w:val="28"/>
        </w:rPr>
        <w:t>2.​</w:t>
      </w:r>
      <w:proofErr w:type="gramEnd"/>
      <w:r w:rsidRPr="00166794">
        <w:rPr>
          <w:rFonts w:eastAsia="Calibri"/>
          <w:color w:val="000000"/>
          <w:sz w:val="28"/>
          <w:szCs w:val="28"/>
        </w:rPr>
        <w:t> В случае необходимости анализа нормативных правовых актов, использованных при разработке проекта нормативного правового акта, а также материалов судебной или административной практики должностное лицо, которое проводит антикоррупционную экспертизу, вправе запрашивать у разработчика проекта нормативного правового акта дополнительные материалы или информацию. В указанном случае срок проведения антикоррупционной экспертизы может быть продлен специалистом администрации на срок, не более чем 5 рабочих дней. Продление срока экспертизы проектов нормативных правовых актов о внесении изменений в действующие нормативные акты не допускается.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>2.</w:t>
      </w:r>
      <w:proofErr w:type="gramStart"/>
      <w:r w:rsidRPr="00166794">
        <w:rPr>
          <w:rFonts w:eastAsia="Calibri"/>
          <w:color w:val="000000"/>
          <w:sz w:val="28"/>
          <w:szCs w:val="28"/>
        </w:rPr>
        <w:t>3.​</w:t>
      </w:r>
      <w:proofErr w:type="gramEnd"/>
      <w:r w:rsidRPr="00166794">
        <w:rPr>
          <w:rFonts w:eastAsia="Calibri"/>
          <w:color w:val="000000"/>
          <w:sz w:val="28"/>
          <w:szCs w:val="28"/>
        </w:rPr>
        <w:t> По результатам проведения антикоррупционной экспертизы проектов нормативных правовых актов, в случае выявления в них положений, способствующих созданию условий для проявления коррупции, специалистом администрации муниципального образования Першинское Киржачского района Владимирской области готовится заключение (прилагается) по результатам проведения антикоррупционной экспертизы.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>2.</w:t>
      </w:r>
      <w:proofErr w:type="gramStart"/>
      <w:r w:rsidRPr="00166794">
        <w:rPr>
          <w:rFonts w:eastAsia="Calibri"/>
          <w:color w:val="000000"/>
          <w:sz w:val="28"/>
          <w:szCs w:val="28"/>
        </w:rPr>
        <w:t>4.​</w:t>
      </w:r>
      <w:proofErr w:type="gramEnd"/>
      <w:r w:rsidRPr="00166794">
        <w:rPr>
          <w:rFonts w:eastAsia="Calibri"/>
          <w:color w:val="000000"/>
          <w:sz w:val="28"/>
          <w:szCs w:val="28"/>
        </w:rPr>
        <w:t> Заключение по результатам проведения антикоррупционной экспертизы носит рекомендательный характер, составляется в двух идентичных экземплярах, подписывается исполнителем и визируется главой администрации.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>2.</w:t>
      </w:r>
      <w:proofErr w:type="gramStart"/>
      <w:r w:rsidRPr="00166794">
        <w:rPr>
          <w:rFonts w:eastAsia="Calibri"/>
          <w:color w:val="000000"/>
          <w:sz w:val="28"/>
          <w:szCs w:val="28"/>
        </w:rPr>
        <w:t>5.​</w:t>
      </w:r>
      <w:proofErr w:type="gramEnd"/>
      <w:r w:rsidRPr="00166794">
        <w:rPr>
          <w:rFonts w:eastAsia="Calibri"/>
          <w:color w:val="000000"/>
          <w:sz w:val="28"/>
          <w:szCs w:val="28"/>
        </w:rPr>
        <w:t> Заключение по результатам проведения антикоррупционной экспертизы должно содержать: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 xml:space="preserve">-​ положения проекта нормативного правового акта, способствующие созданию условий для проявления коррупции, и выявленные </w:t>
      </w:r>
      <w:proofErr w:type="spellStart"/>
      <w:r w:rsidRPr="00166794">
        <w:rPr>
          <w:rFonts w:eastAsia="Calibri"/>
          <w:color w:val="000000"/>
          <w:sz w:val="28"/>
          <w:szCs w:val="28"/>
        </w:rPr>
        <w:t>коррупциогенные</w:t>
      </w:r>
      <w:proofErr w:type="spellEnd"/>
      <w:r w:rsidRPr="00166794">
        <w:rPr>
          <w:rFonts w:eastAsia="Calibri"/>
          <w:color w:val="000000"/>
          <w:sz w:val="28"/>
          <w:szCs w:val="28"/>
        </w:rPr>
        <w:t xml:space="preserve"> факторы;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>-​ предложения о способах устранения выявленных в проекте нормативного правового акта положений, способствующих созданию условий для проявления коррупции.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 xml:space="preserve">В заключении могут быть также отражены возможные негативные последствия сохранения в проекте документа выявленных </w:t>
      </w:r>
      <w:proofErr w:type="spellStart"/>
      <w:r w:rsidRPr="00166794">
        <w:rPr>
          <w:rFonts w:eastAsia="Calibri"/>
          <w:color w:val="000000"/>
          <w:sz w:val="28"/>
          <w:szCs w:val="28"/>
        </w:rPr>
        <w:t>коррупциогенных</w:t>
      </w:r>
      <w:proofErr w:type="spellEnd"/>
      <w:r w:rsidRPr="00166794">
        <w:rPr>
          <w:rFonts w:eastAsia="Calibri"/>
          <w:color w:val="000000"/>
          <w:sz w:val="28"/>
          <w:szCs w:val="28"/>
        </w:rPr>
        <w:t xml:space="preserve"> факторов.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lastRenderedPageBreak/>
        <w:t>2.</w:t>
      </w:r>
      <w:proofErr w:type="gramStart"/>
      <w:r w:rsidRPr="00166794">
        <w:rPr>
          <w:rFonts w:eastAsia="Calibri"/>
          <w:color w:val="000000"/>
          <w:sz w:val="28"/>
          <w:szCs w:val="28"/>
        </w:rPr>
        <w:t>6.​</w:t>
      </w:r>
      <w:proofErr w:type="gramEnd"/>
      <w:r w:rsidRPr="00166794">
        <w:rPr>
          <w:rFonts w:eastAsia="Calibri"/>
          <w:color w:val="000000"/>
          <w:sz w:val="28"/>
          <w:szCs w:val="28"/>
        </w:rPr>
        <w:t xml:space="preserve"> После проведения антикоррупционной экспертизы проект нормативного правового акта, содержащий </w:t>
      </w:r>
      <w:proofErr w:type="spellStart"/>
      <w:r w:rsidRPr="00166794">
        <w:rPr>
          <w:rFonts w:eastAsia="Calibri"/>
          <w:color w:val="000000"/>
          <w:sz w:val="28"/>
          <w:szCs w:val="28"/>
        </w:rPr>
        <w:t>коррупциогенные</w:t>
      </w:r>
      <w:proofErr w:type="spellEnd"/>
      <w:r w:rsidRPr="00166794">
        <w:rPr>
          <w:rFonts w:eastAsia="Calibri"/>
          <w:color w:val="000000"/>
          <w:sz w:val="28"/>
          <w:szCs w:val="28"/>
        </w:rPr>
        <w:t xml:space="preserve"> факторы, с приложением одного экземпляра заключения подлежит возврату на доработку разработчику проекта нормативного правового акта. Второй экземпляр заключения хранится в администрации.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>2.</w:t>
      </w:r>
      <w:proofErr w:type="gramStart"/>
      <w:r w:rsidRPr="00166794">
        <w:rPr>
          <w:rFonts w:eastAsia="Calibri"/>
          <w:color w:val="000000"/>
          <w:sz w:val="28"/>
          <w:szCs w:val="28"/>
        </w:rPr>
        <w:t>7.​</w:t>
      </w:r>
      <w:proofErr w:type="gramEnd"/>
      <w:r w:rsidRPr="00166794">
        <w:rPr>
          <w:rFonts w:eastAsia="Calibri"/>
          <w:color w:val="000000"/>
          <w:sz w:val="28"/>
          <w:szCs w:val="28"/>
        </w:rPr>
        <w:t xml:space="preserve"> Разработчик проекта нормативного правового акта в течение 3 рабочих дней со дня поступления проекта нормативного правового акта на доработку принимает меры по устранению </w:t>
      </w:r>
      <w:proofErr w:type="spellStart"/>
      <w:r w:rsidRPr="00166794">
        <w:rPr>
          <w:rFonts w:eastAsia="Calibri"/>
          <w:color w:val="000000"/>
          <w:sz w:val="28"/>
          <w:szCs w:val="28"/>
        </w:rPr>
        <w:t>коррупциогенных</w:t>
      </w:r>
      <w:proofErr w:type="spellEnd"/>
      <w:r w:rsidRPr="00166794">
        <w:rPr>
          <w:rFonts w:eastAsia="Calibri"/>
          <w:color w:val="000000"/>
          <w:sz w:val="28"/>
          <w:szCs w:val="28"/>
        </w:rPr>
        <w:t xml:space="preserve"> факторов и повторно направляет проект нормативного правового акта на антикоррупционную экспертизу.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>2.</w:t>
      </w:r>
      <w:proofErr w:type="gramStart"/>
      <w:r w:rsidRPr="00166794">
        <w:rPr>
          <w:rFonts w:eastAsia="Calibri"/>
          <w:color w:val="000000"/>
          <w:sz w:val="28"/>
          <w:szCs w:val="28"/>
        </w:rPr>
        <w:t>8.​</w:t>
      </w:r>
      <w:proofErr w:type="gramEnd"/>
      <w:r w:rsidRPr="00166794">
        <w:rPr>
          <w:rFonts w:eastAsia="Calibri"/>
          <w:color w:val="000000"/>
          <w:sz w:val="28"/>
          <w:szCs w:val="28"/>
        </w:rPr>
        <w:t xml:space="preserve"> Проекты нормативных правовых актов, в которых </w:t>
      </w:r>
      <w:proofErr w:type="spellStart"/>
      <w:r w:rsidRPr="00166794">
        <w:rPr>
          <w:rFonts w:eastAsia="Calibri"/>
          <w:color w:val="000000"/>
          <w:sz w:val="28"/>
          <w:szCs w:val="28"/>
        </w:rPr>
        <w:t>коррупциогенные</w:t>
      </w:r>
      <w:proofErr w:type="spellEnd"/>
      <w:r w:rsidRPr="00166794">
        <w:rPr>
          <w:rFonts w:eastAsia="Calibri"/>
          <w:color w:val="000000"/>
          <w:sz w:val="28"/>
          <w:szCs w:val="28"/>
        </w:rPr>
        <w:t xml:space="preserve"> факторы не выявлены либо выявленные факторы устранены, согласовываются специалистом администрации муниципального образования Першинское Киржачского района Владимирской области в виде проставления визы, подтверждающей проведение антикоррупционной экспертизы.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>2.</w:t>
      </w:r>
      <w:proofErr w:type="gramStart"/>
      <w:r w:rsidRPr="00166794">
        <w:rPr>
          <w:rFonts w:eastAsia="Calibri"/>
          <w:color w:val="000000"/>
          <w:sz w:val="28"/>
          <w:szCs w:val="28"/>
        </w:rPr>
        <w:t>9.​</w:t>
      </w:r>
      <w:proofErr w:type="gramEnd"/>
      <w:r w:rsidRPr="00166794">
        <w:rPr>
          <w:rFonts w:eastAsia="Calibri"/>
          <w:color w:val="000000"/>
          <w:sz w:val="28"/>
          <w:szCs w:val="28"/>
        </w:rPr>
        <w:t> В случае несогласия с результатами антикоррупционной экспертизы, свидетельствующими о наличии в проекте нормативного правового акта положений, способствующих созданию условий для проявления коррупции, разработчик проекта нормативного правового акта вправе направить этот проект главе администрации с приложением заключения по результатам проведения антикоррупционной экспертизы и обосновывающих материалов для принятия окончательного решения.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</w:p>
    <w:p w:rsidR="00367E9C" w:rsidRPr="00166794" w:rsidRDefault="00367E9C" w:rsidP="00367E9C">
      <w:pPr>
        <w:shd w:val="clear" w:color="auto" w:fill="FFFFFF"/>
        <w:ind w:firstLine="480"/>
        <w:jc w:val="center"/>
        <w:rPr>
          <w:rFonts w:eastAsia="Calibri"/>
          <w:color w:val="000000"/>
          <w:sz w:val="28"/>
          <w:szCs w:val="28"/>
        </w:rPr>
      </w:pPr>
      <w:bookmarkStart w:id="7" w:name="bookmark9"/>
      <w:bookmarkEnd w:id="7"/>
      <w:r w:rsidRPr="00166794">
        <w:rPr>
          <w:rFonts w:eastAsia="Calibri"/>
          <w:b/>
          <w:bCs/>
          <w:color w:val="000000"/>
          <w:sz w:val="28"/>
          <w:szCs w:val="28"/>
        </w:rPr>
        <w:t>3. Порядок проведения антикоррупционной экспертизы действующих </w:t>
      </w:r>
      <w:bookmarkStart w:id="8" w:name="bookmark10"/>
      <w:r w:rsidRPr="00166794">
        <w:rPr>
          <w:rFonts w:eastAsia="Calibri"/>
          <w:b/>
          <w:bCs/>
          <w:color w:val="000000"/>
          <w:sz w:val="28"/>
          <w:szCs w:val="28"/>
        </w:rPr>
        <w:t>нормативных правовых актов.</w:t>
      </w:r>
      <w:bookmarkEnd w:id="8"/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 xml:space="preserve">3.1.​ Антикоррупционная экспертиза нормативных правовых актов администрации муниципального образования Першинское Киржачского района Владимирской области проводится при мониторинге их применения в случае поступления в адрес главы администрации письменного обращения руководителя структурного подразделения администрации, органов государственной власти, иных государственных органов, организаций, граждан о возможной </w:t>
      </w:r>
      <w:proofErr w:type="spellStart"/>
      <w:r w:rsidRPr="00166794">
        <w:rPr>
          <w:rFonts w:eastAsia="Calibri"/>
          <w:color w:val="000000"/>
          <w:sz w:val="28"/>
          <w:szCs w:val="28"/>
        </w:rPr>
        <w:t>коррупциогенности</w:t>
      </w:r>
      <w:proofErr w:type="spellEnd"/>
      <w:r w:rsidRPr="00166794">
        <w:rPr>
          <w:rFonts w:eastAsia="Calibri"/>
          <w:color w:val="000000"/>
          <w:sz w:val="28"/>
          <w:szCs w:val="28"/>
        </w:rPr>
        <w:t xml:space="preserve"> указанного акта, полученной по результатам анализа практики его </w:t>
      </w:r>
      <w:proofErr w:type="spellStart"/>
      <w:r w:rsidRPr="00166794">
        <w:rPr>
          <w:rFonts w:eastAsia="Calibri"/>
          <w:color w:val="000000"/>
          <w:sz w:val="28"/>
          <w:szCs w:val="28"/>
        </w:rPr>
        <w:t>правоприменения</w:t>
      </w:r>
      <w:proofErr w:type="spellEnd"/>
      <w:r w:rsidRPr="00166794">
        <w:rPr>
          <w:rFonts w:eastAsia="Calibri"/>
          <w:color w:val="000000"/>
          <w:sz w:val="28"/>
          <w:szCs w:val="28"/>
        </w:rPr>
        <w:t>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>3.2. ​ Антикоррупционная экспертиза нормативных правовых актов администрации муниципального образования Першинское Киржачского района Владимирской области проводится специалистом администрации по поручению главы администрации в срок, не более, 5 рабочих дней со дня поступления соответствующего поручения.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 xml:space="preserve">3.3. ​ По результатам проведения антикоррупционной экспертизы проектов нормативных правовых актов, в случае выявления в них положений, способствующих созданию условий для проявления коррупции, специалистом администрации муниципального образования Першинское Киржачского района Владимирской области готовится заключение по </w:t>
      </w:r>
      <w:r w:rsidRPr="00166794">
        <w:rPr>
          <w:rFonts w:eastAsia="Calibri"/>
          <w:color w:val="000000"/>
          <w:sz w:val="28"/>
          <w:szCs w:val="28"/>
        </w:rPr>
        <w:lastRenderedPageBreak/>
        <w:t>результатам проведения антикоррупционной экспертизы в соответствии с п. 2.4, 2.5. данного Порядка.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>3.4. ​ Заключение по результатам проведения антикоррупционной экспертизы направляется главе администрации муниципального образования Першинское Киржачского района Владимирской области для рассмотрения и принятия решения.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>3.5. ​ </w:t>
      </w:r>
      <w:proofErr w:type="gramStart"/>
      <w:r w:rsidRPr="00166794">
        <w:rPr>
          <w:rFonts w:eastAsia="Calibri"/>
          <w:color w:val="000000"/>
          <w:sz w:val="28"/>
          <w:szCs w:val="28"/>
        </w:rPr>
        <w:t>В</w:t>
      </w:r>
      <w:proofErr w:type="gramEnd"/>
      <w:r w:rsidRPr="00166794">
        <w:rPr>
          <w:rFonts w:eastAsia="Calibri"/>
          <w:color w:val="000000"/>
          <w:sz w:val="28"/>
          <w:szCs w:val="28"/>
        </w:rPr>
        <w:t xml:space="preserve"> случае принятия главой администрации решения о необходимости устранения выявленных в нормативном правовом акте положений, способствующих созданию условий для проявления коррупции, заключение по результатам проведения антикоррупционной экспертизы направляется разработчику нормативного правового акта или иному уполномоченному должностному лицу для устранения выявленных </w:t>
      </w:r>
      <w:proofErr w:type="spellStart"/>
      <w:r w:rsidRPr="00166794">
        <w:rPr>
          <w:rFonts w:eastAsia="Calibri"/>
          <w:color w:val="000000"/>
          <w:sz w:val="28"/>
          <w:szCs w:val="28"/>
        </w:rPr>
        <w:t>коррупциогенных</w:t>
      </w:r>
      <w:proofErr w:type="spellEnd"/>
      <w:r w:rsidRPr="00166794">
        <w:rPr>
          <w:rFonts w:eastAsia="Calibri"/>
          <w:color w:val="000000"/>
          <w:sz w:val="28"/>
          <w:szCs w:val="28"/>
        </w:rPr>
        <w:t xml:space="preserve"> факторов путем подготовки проекта соответствующих изменений.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 xml:space="preserve">3.6.​ Должностное лицо, уполномоченное на устранение в нормативном правовом акте положений, способствующих созданию условий для проявления коррупции, в срок не более 3 рабочих дней с момента поступления заключения по результатам проведения антикоррупционной экспертизы на исполнение готовит проект о внесении в нормативный правовой акт изменений, обеспечивающих устранение выявленных </w:t>
      </w:r>
      <w:proofErr w:type="spellStart"/>
      <w:r w:rsidRPr="00166794">
        <w:rPr>
          <w:rFonts w:eastAsia="Calibri"/>
          <w:color w:val="000000"/>
          <w:sz w:val="28"/>
          <w:szCs w:val="28"/>
        </w:rPr>
        <w:t>коррупциогенных</w:t>
      </w:r>
      <w:proofErr w:type="spellEnd"/>
      <w:r w:rsidRPr="00166794">
        <w:rPr>
          <w:rFonts w:eastAsia="Calibri"/>
          <w:color w:val="000000"/>
          <w:sz w:val="28"/>
          <w:szCs w:val="28"/>
        </w:rPr>
        <w:t xml:space="preserve"> факторов, и направляет его на антикоррупционную экспертизу в соответствии с разделом 2 данного Порядка.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>3.7. ​ 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нормативные правовые акты не вносились изменения, не проводится.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</w:p>
    <w:p w:rsidR="00367E9C" w:rsidRPr="00166794" w:rsidRDefault="00367E9C" w:rsidP="00367E9C">
      <w:pPr>
        <w:shd w:val="clear" w:color="auto" w:fill="FFFFFF"/>
        <w:ind w:left="19" w:right="39" w:firstLine="459"/>
        <w:jc w:val="center"/>
        <w:rPr>
          <w:rFonts w:eastAsia="Calibri"/>
          <w:b/>
          <w:color w:val="000000"/>
          <w:sz w:val="28"/>
          <w:szCs w:val="28"/>
        </w:rPr>
      </w:pPr>
      <w:r w:rsidRPr="00166794">
        <w:rPr>
          <w:rFonts w:eastAsia="Calibri"/>
          <w:b/>
          <w:color w:val="000000"/>
          <w:sz w:val="28"/>
          <w:szCs w:val="28"/>
        </w:rPr>
        <w:t>4. Независимая антикоррупционная экспертиза муниципальных нормативных правовых актов и проектов муниципальных нормативных правовых актов.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>4.1. Объектами независимой антикоррупционной экспертизы являются официально опубликованные муниципальные нормативные правовые акты и размещенные на официальном сайте муниципального образования Першинское Киржачского района в сети Интернет проекты муниципальных нормативных правовых актов.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>Независимая антикоррупционная экспертиза не проводится в отношении муниципальных нормативных правовых актов и проектов муниципальных нормативных правовых актов, содержащих сведения, составляющих государственную, служебную или иную охраняемую федеральным законом тайну.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 xml:space="preserve">4.2.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</w:t>
      </w:r>
      <w:r w:rsidRPr="00166794">
        <w:rPr>
          <w:rFonts w:eastAsia="Calibri"/>
          <w:color w:val="000000"/>
          <w:sz w:val="28"/>
          <w:szCs w:val="28"/>
        </w:rPr>
        <w:lastRenderedPageBreak/>
        <w:t xml:space="preserve">проектов нормативных правовых актов, в соответствии с Методикой за счет </w:t>
      </w:r>
      <w:proofErr w:type="gramStart"/>
      <w:r w:rsidRPr="00166794">
        <w:rPr>
          <w:rFonts w:eastAsia="Calibri"/>
          <w:color w:val="000000"/>
          <w:sz w:val="28"/>
          <w:szCs w:val="28"/>
        </w:rPr>
        <w:t>собственных средств</w:t>
      </w:r>
      <w:proofErr w:type="gramEnd"/>
      <w:r w:rsidRPr="00166794">
        <w:rPr>
          <w:rFonts w:eastAsia="Calibri"/>
          <w:color w:val="000000"/>
          <w:sz w:val="28"/>
          <w:szCs w:val="28"/>
        </w:rPr>
        <w:t xml:space="preserve"> указанных юридических и физических лиц.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 xml:space="preserve"> 4.3. Для обеспечения проведения независимой антикоррупционной экспертизы проекта муниципального нормативного правового акта администрации муниципального образования Першинское Киржачского района, являющийся разработчиком проекта, организует его размещение на официальном сайте администрации в течение рабочего дня, соответствующего дню направления проекта муниципального нормативного правового акта на согласование, с указанием адреса электронной почты для направления экспертных заключений, а также даты начала и даты окончания приема заключений по результатам независимой антикоррупционной экспертизы. 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 xml:space="preserve"> 4.4. По результатам независимой антикоррупционной экспертизы независимым экспертом составляется экспертное заключение по форме, утверждаемой Министерством юстиции Российской Федерации.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 xml:space="preserve"> 4.5. Прием и рассмотрение экспертных заключений, составленных независимыми экспертами, проводившими независимую антикоррупционную экспертизу муниципального правового акта и проекта муниципального нормативного правового акта, осуществляет экспертный орган.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  <w:r w:rsidRPr="00166794">
        <w:rPr>
          <w:rFonts w:eastAsia="Calibri"/>
          <w:color w:val="000000"/>
          <w:sz w:val="28"/>
          <w:szCs w:val="28"/>
        </w:rPr>
        <w:t xml:space="preserve">4.6.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</w:t>
      </w:r>
      <w:proofErr w:type="spellStart"/>
      <w:r w:rsidRPr="00166794">
        <w:rPr>
          <w:rFonts w:eastAsia="Calibri"/>
          <w:color w:val="000000"/>
          <w:sz w:val="28"/>
          <w:szCs w:val="28"/>
        </w:rPr>
        <w:t>коррупциогенных</w:t>
      </w:r>
      <w:proofErr w:type="spellEnd"/>
      <w:r w:rsidRPr="00166794">
        <w:rPr>
          <w:rFonts w:eastAsia="Calibri"/>
          <w:color w:val="000000"/>
          <w:sz w:val="28"/>
          <w:szCs w:val="28"/>
        </w:rPr>
        <w:t xml:space="preserve"> факторов.</w:t>
      </w: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</w:p>
    <w:p w:rsidR="00367E9C" w:rsidRPr="00166794" w:rsidRDefault="00367E9C" w:rsidP="00367E9C">
      <w:pPr>
        <w:shd w:val="clear" w:color="auto" w:fill="FFFFFF"/>
        <w:ind w:left="19" w:right="39" w:firstLine="459"/>
        <w:jc w:val="both"/>
        <w:rPr>
          <w:rFonts w:eastAsia="Calibri"/>
          <w:color w:val="000000"/>
          <w:sz w:val="28"/>
          <w:szCs w:val="28"/>
        </w:rPr>
      </w:pPr>
    </w:p>
    <w:p w:rsidR="00367E9C" w:rsidRPr="00166794" w:rsidRDefault="00367E9C" w:rsidP="00367E9C">
      <w:pPr>
        <w:shd w:val="clear" w:color="auto" w:fill="FFFFFF"/>
        <w:spacing w:before="100" w:beforeAutospacing="1" w:after="100" w:afterAutospacing="1"/>
        <w:ind w:left="19" w:right="39" w:firstLine="459"/>
        <w:jc w:val="both"/>
        <w:rPr>
          <w:rFonts w:eastAsia="Calibri"/>
          <w:color w:val="000000"/>
        </w:rPr>
      </w:pPr>
    </w:p>
    <w:p w:rsidR="00F11596" w:rsidRPr="00F11596" w:rsidRDefault="00F11596" w:rsidP="00F11596">
      <w:pPr>
        <w:shd w:val="clear" w:color="auto" w:fill="FFFFFF"/>
        <w:ind w:left="19" w:right="39" w:firstLine="459"/>
        <w:jc w:val="both"/>
        <w:rPr>
          <w:color w:val="000000"/>
          <w:sz w:val="28"/>
          <w:szCs w:val="28"/>
        </w:rPr>
      </w:pPr>
    </w:p>
    <w:p w:rsidR="00F11596" w:rsidRPr="00F11596" w:rsidRDefault="00F11596" w:rsidP="00F11596">
      <w:pPr>
        <w:shd w:val="clear" w:color="auto" w:fill="FFFFFF"/>
        <w:ind w:left="19" w:right="39" w:firstLine="459"/>
        <w:jc w:val="both"/>
        <w:rPr>
          <w:color w:val="000000"/>
          <w:sz w:val="28"/>
          <w:szCs w:val="28"/>
        </w:rPr>
      </w:pPr>
    </w:p>
    <w:p w:rsidR="00F11596" w:rsidRDefault="00F11596" w:rsidP="00F11596">
      <w:pPr>
        <w:shd w:val="clear" w:color="auto" w:fill="FFFFFF"/>
        <w:spacing w:before="100" w:beforeAutospacing="1" w:after="100" w:afterAutospacing="1"/>
        <w:ind w:left="19" w:right="39" w:firstLine="459"/>
        <w:jc w:val="both"/>
        <w:rPr>
          <w:color w:val="000000"/>
        </w:rPr>
      </w:pPr>
    </w:p>
    <w:p w:rsidR="00CF7119" w:rsidRPr="00AE10EE" w:rsidRDefault="00CF7119" w:rsidP="00F11596">
      <w:pPr>
        <w:ind w:firstLine="709"/>
        <w:jc w:val="center"/>
        <w:rPr>
          <w:sz w:val="28"/>
          <w:szCs w:val="28"/>
        </w:rPr>
      </w:pPr>
    </w:p>
    <w:sectPr w:rsidR="00CF7119" w:rsidRPr="00AE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E0C"/>
    <w:multiLevelType w:val="hybridMultilevel"/>
    <w:tmpl w:val="5B764464"/>
    <w:lvl w:ilvl="0" w:tplc="5ADAAF0E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66"/>
    <w:rsid w:val="00193B66"/>
    <w:rsid w:val="00367E9C"/>
    <w:rsid w:val="005603DA"/>
    <w:rsid w:val="005E6763"/>
    <w:rsid w:val="00794777"/>
    <w:rsid w:val="007A0BA5"/>
    <w:rsid w:val="00A52F08"/>
    <w:rsid w:val="00A64919"/>
    <w:rsid w:val="00AE10EE"/>
    <w:rsid w:val="00CF7119"/>
    <w:rsid w:val="00F11596"/>
    <w:rsid w:val="00F1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922F"/>
  <w15:chartTrackingRefBased/>
  <w15:docId w15:val="{47426BE7-F323-4797-BCA9-7DD476EB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3B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93B6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93B6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193B66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193B66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uiPriority w:val="11"/>
    <w:rsid w:val="00193B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AE10E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6">
    <w:name w:val="Гипертекстовая ссылка"/>
    <w:basedOn w:val="a0"/>
    <w:rsid w:val="00AE10EE"/>
    <w:rPr>
      <w:color w:val="106BBE"/>
    </w:rPr>
  </w:style>
  <w:style w:type="character" w:customStyle="1" w:styleId="21">
    <w:name w:val="Знак Знак2"/>
    <w:basedOn w:val="a0"/>
    <w:rsid w:val="00AE10EE"/>
    <w:rPr>
      <w:spacing w:val="9"/>
      <w:shd w:val="clear" w:color="auto" w:fill="FFFFFF"/>
    </w:rPr>
  </w:style>
  <w:style w:type="paragraph" w:styleId="a7">
    <w:name w:val="No Spacing"/>
    <w:uiPriority w:val="1"/>
    <w:qFormat/>
    <w:rsid w:val="0036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591B-8D7F-4603-B557-282DA213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2019-10-04T12:10:00Z</dcterms:created>
  <dcterms:modified xsi:type="dcterms:W3CDTF">2019-10-17T10:49:00Z</dcterms:modified>
</cp:coreProperties>
</file>