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color w:val="000000"/>
          <w:sz w:val="24"/>
          <w:szCs w:val="24"/>
          <w:lang w:eastAsia="ru-RU"/>
        </w:rPr>
        <w:t>АДМИНИСТРАЦИЯ</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color w:val="000000"/>
          <w:sz w:val="24"/>
          <w:szCs w:val="24"/>
          <w:lang w:eastAsia="ru-RU"/>
        </w:rPr>
        <w:t>МУНИЦИПАЛЬНОГО ОБРАЗОВАНИЯ</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color w:val="000000"/>
          <w:sz w:val="24"/>
          <w:szCs w:val="24"/>
          <w:lang w:eastAsia="ru-RU"/>
        </w:rPr>
        <w:t>СЕЛЬСКОЕ ПОСЕЛЕНИЕ ПЕРШИНСКОЕ</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color w:val="000000"/>
          <w:sz w:val="24"/>
          <w:szCs w:val="24"/>
          <w:lang w:eastAsia="ru-RU"/>
        </w:rPr>
        <w:t>КИРЖАЧСКОГО РАЙОНА ВЛАДИМИРСКОЙ ОБЛАСТИ</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color w:val="000000"/>
          <w:sz w:val="24"/>
          <w:szCs w:val="24"/>
          <w:lang w:eastAsia="ru-RU"/>
        </w:rPr>
        <w:t>ПОСТАНОВЛЕНИЕ</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 « 14 </w:t>
      </w:r>
      <w:r w:rsidRPr="004527E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марта  </w:t>
      </w:r>
      <w:smartTag w:uri="urn:schemas-microsoft-com:office:smarttags" w:element="metricconverter">
        <w:smartTagPr>
          <w:attr w:name="ProductID" w:val="2016 г"/>
        </w:smartTagPr>
        <w:r>
          <w:rPr>
            <w:rFonts w:ascii="Times New Roman" w:hAnsi="Times New Roman"/>
            <w:color w:val="000000"/>
            <w:sz w:val="24"/>
            <w:szCs w:val="24"/>
            <w:lang w:eastAsia="ru-RU"/>
          </w:rPr>
          <w:t>2016 г</w:t>
        </w:r>
      </w:smartTag>
      <w:r>
        <w:rPr>
          <w:rFonts w:ascii="Times New Roman" w:hAnsi="Times New Roman"/>
          <w:color w:val="000000"/>
          <w:sz w:val="24"/>
          <w:szCs w:val="24"/>
          <w:lang w:eastAsia="ru-RU"/>
        </w:rPr>
        <w:t>.                                                      №  61</w:t>
      </w:r>
    </w:p>
    <w:p w:rsidR="004D2227" w:rsidRPr="004527E3" w:rsidRDefault="004D2227" w:rsidP="004527E3">
      <w:pPr>
        <w:shd w:val="clear" w:color="auto" w:fill="FFFFFF"/>
        <w:spacing w:before="100" w:beforeAutospacing="1" w:after="100" w:afterAutospacing="1" w:line="240" w:lineRule="auto"/>
        <w:ind w:firstLine="425"/>
        <w:rPr>
          <w:rFonts w:ascii="Times New Roman" w:hAnsi="Times New Roman"/>
          <w:color w:val="000000"/>
          <w:sz w:val="24"/>
          <w:szCs w:val="24"/>
          <w:lang w:eastAsia="ru-RU"/>
        </w:rPr>
      </w:pPr>
      <w:r w:rsidRPr="004527E3">
        <w:rPr>
          <w:rFonts w:ascii="Times New Roman" w:hAnsi="Times New Roman"/>
          <w:i/>
          <w:iCs/>
          <w:color w:val="000000"/>
          <w:sz w:val="24"/>
          <w:szCs w:val="24"/>
          <w:lang w:eastAsia="ru-RU"/>
        </w:rPr>
        <w:t>Об утверждении Порядка проведения антикоррупционной экспертизы нормативных правовых актов и проектов нормативных правовых актов администрации</w:t>
      </w:r>
      <w:r w:rsidRPr="004527E3">
        <w:rPr>
          <w:rFonts w:ascii="Times New Roman" w:hAnsi="Times New Roman"/>
          <w:color w:val="000000"/>
          <w:sz w:val="24"/>
          <w:szCs w:val="24"/>
          <w:lang w:eastAsia="ru-RU"/>
        </w:rPr>
        <w:t> </w:t>
      </w:r>
      <w:r w:rsidRPr="004527E3">
        <w:rPr>
          <w:rFonts w:ascii="Times New Roman" w:hAnsi="Times New Roman"/>
          <w:i/>
          <w:iCs/>
          <w:color w:val="000000"/>
          <w:sz w:val="24"/>
          <w:szCs w:val="24"/>
          <w:lang w:eastAsia="ru-RU"/>
        </w:rPr>
        <w:t>муниципального образования сельское поселение Першинское Киржачского района</w:t>
      </w:r>
    </w:p>
    <w:p w:rsidR="004D2227" w:rsidRPr="004527E3" w:rsidRDefault="004D2227" w:rsidP="004527E3">
      <w:pPr>
        <w:shd w:val="clear" w:color="auto" w:fill="FFFFFF"/>
        <w:spacing w:before="100" w:beforeAutospacing="1" w:after="100" w:afterAutospacing="1" w:line="240" w:lineRule="auto"/>
        <w:ind w:firstLine="425"/>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В соответствии с пунктом 3 части 1 статьи 3 Федерального закона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руководствуясь Уставом муниципального образования сельское поселение Першинское Киржачского района,</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color w:val="000000"/>
          <w:sz w:val="24"/>
          <w:szCs w:val="24"/>
          <w:lang w:eastAsia="ru-RU"/>
        </w:rPr>
        <w:t>ПОСТАНОВЛЯЮ:</w:t>
      </w:r>
    </w:p>
    <w:p w:rsidR="004D2227" w:rsidRDefault="004D2227" w:rsidP="004527E3">
      <w:pPr>
        <w:shd w:val="clear" w:color="auto" w:fill="FFFFFF"/>
        <w:spacing w:before="100" w:beforeAutospacing="1" w:after="100" w:afterAutospacing="1" w:line="240" w:lineRule="auto"/>
        <w:ind w:firstLine="425"/>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1. Утвердить Порядок проведения антикоррупционной экспертизы нормативных правовых актов и проектов нормативных правовых актов администрации муниципального образования сельское поселение Першинское Киржачского района, согласно приложению.</w:t>
      </w:r>
    </w:p>
    <w:p w:rsidR="004D2227" w:rsidRPr="004527E3" w:rsidRDefault="004D2227" w:rsidP="000E3174">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2. Настоящее постановление вступает в силу со дня его подписания. </w:t>
      </w:r>
    </w:p>
    <w:p w:rsidR="004D2227" w:rsidRDefault="004D2227" w:rsidP="004527E3">
      <w:pPr>
        <w:shd w:val="clear" w:color="auto" w:fill="FFFFFF"/>
        <w:spacing w:before="100" w:beforeAutospacing="1" w:after="100" w:afterAutospacing="1" w:line="240" w:lineRule="auto"/>
        <w:ind w:firstLine="425"/>
        <w:rPr>
          <w:rFonts w:ascii="Times New Roman" w:hAnsi="Times New Roman"/>
          <w:color w:val="000000"/>
          <w:sz w:val="24"/>
          <w:szCs w:val="24"/>
          <w:lang w:eastAsia="ru-RU"/>
        </w:rPr>
      </w:pPr>
      <w:r w:rsidRPr="004527E3">
        <w:rPr>
          <w:rFonts w:ascii="Times New Roman" w:hAnsi="Times New Roman"/>
          <w:color w:val="000000"/>
          <w:sz w:val="24"/>
          <w:szCs w:val="24"/>
          <w:lang w:eastAsia="ru-RU"/>
        </w:rPr>
        <w:t>3. Настоящее постановление п</w:t>
      </w:r>
      <w:r>
        <w:rPr>
          <w:rFonts w:ascii="Times New Roman" w:hAnsi="Times New Roman"/>
          <w:color w:val="000000"/>
          <w:sz w:val="24"/>
          <w:szCs w:val="24"/>
          <w:lang w:eastAsia="ru-RU"/>
        </w:rPr>
        <w:t xml:space="preserve">одлежит опубликованию и размещению  на официальном сайте  администрации муниципального образования сельское поселение Першинское Киржачского района </w:t>
      </w:r>
    </w:p>
    <w:p w:rsidR="004D2227" w:rsidRPr="004527E3" w:rsidRDefault="004D2227" w:rsidP="000E3174">
      <w:pPr>
        <w:shd w:val="clear" w:color="auto" w:fill="FFFFFF"/>
        <w:spacing w:before="100" w:beforeAutospacing="1" w:after="100" w:afterAutospacing="1" w:line="240" w:lineRule="auto"/>
        <w:ind w:firstLine="425"/>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Pr="004527E3">
        <w:rPr>
          <w:rFonts w:ascii="Times New Roman" w:hAnsi="Times New Roman"/>
          <w:color w:val="000000"/>
          <w:sz w:val="24"/>
          <w:szCs w:val="24"/>
          <w:lang w:eastAsia="ru-RU"/>
        </w:rPr>
        <w:t>. Контроль за исполнением настоящего</w:t>
      </w:r>
      <w:r>
        <w:rPr>
          <w:rFonts w:ascii="Times New Roman" w:hAnsi="Times New Roman"/>
          <w:color w:val="000000"/>
          <w:sz w:val="24"/>
          <w:szCs w:val="24"/>
          <w:lang w:eastAsia="ru-RU"/>
        </w:rPr>
        <w:t xml:space="preserve"> постановления оставляю за собой</w:t>
      </w:r>
      <w:r w:rsidRPr="004527E3">
        <w:rPr>
          <w:rFonts w:ascii="Times New Roman" w:hAnsi="Times New Roman"/>
          <w:color w:val="000000"/>
          <w:sz w:val="24"/>
          <w:szCs w:val="24"/>
          <w:lang w:eastAsia="ru-RU"/>
        </w:rPr>
        <w:t>.</w:t>
      </w:r>
    </w:p>
    <w:p w:rsidR="004D2227" w:rsidRDefault="004D2227" w:rsidP="004527E3">
      <w:pPr>
        <w:shd w:val="clear" w:color="auto" w:fill="FFFFFF"/>
        <w:spacing w:before="100" w:beforeAutospacing="1" w:after="100" w:afterAutospacing="1" w:line="240" w:lineRule="auto"/>
        <w:ind w:firstLine="425"/>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firstLine="425"/>
        <w:rPr>
          <w:rFonts w:ascii="Times New Roman" w:hAnsi="Times New Roman"/>
          <w:color w:val="000000"/>
          <w:sz w:val="24"/>
          <w:szCs w:val="24"/>
          <w:lang w:eastAsia="ru-RU"/>
        </w:rPr>
      </w:pPr>
    </w:p>
    <w:p w:rsidR="004D2227" w:rsidRPr="004527E3" w:rsidRDefault="004D2227" w:rsidP="004527E3">
      <w:pPr>
        <w:shd w:val="clear" w:color="auto" w:fill="FFFFFF"/>
        <w:spacing w:before="100" w:beforeAutospacing="1" w:after="100" w:afterAutospacing="1" w:line="240" w:lineRule="auto"/>
        <w:ind w:firstLine="425"/>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Глава администрации</w:t>
      </w:r>
    </w:p>
    <w:p w:rsidR="004D2227" w:rsidRPr="004527E3" w:rsidRDefault="004D2227" w:rsidP="004527E3">
      <w:pPr>
        <w:shd w:val="clear" w:color="auto" w:fill="FFFFFF"/>
        <w:spacing w:before="100" w:beforeAutospacing="1" w:after="100" w:afterAutospacing="1" w:line="240" w:lineRule="auto"/>
        <w:ind w:firstLine="425"/>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муниципального образования</w:t>
      </w:r>
    </w:p>
    <w:p w:rsidR="004D2227" w:rsidRDefault="004D2227" w:rsidP="004527E3">
      <w:pPr>
        <w:shd w:val="clear" w:color="auto" w:fill="FFFFFF"/>
        <w:spacing w:before="100" w:beforeAutospacing="1" w:after="100" w:afterAutospacing="1" w:line="240" w:lineRule="auto"/>
        <w:ind w:firstLine="425"/>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сельское поселение Першинское</w:t>
      </w:r>
      <w:r>
        <w:rPr>
          <w:rFonts w:ascii="Times New Roman" w:hAnsi="Times New Roman"/>
          <w:color w:val="000000"/>
          <w:sz w:val="24"/>
          <w:szCs w:val="24"/>
          <w:lang w:eastAsia="ru-RU"/>
        </w:rPr>
        <w:t xml:space="preserve">                                                     </w:t>
      </w:r>
      <w:r w:rsidRPr="004527E3">
        <w:rPr>
          <w:rFonts w:ascii="Times New Roman" w:hAnsi="Times New Roman"/>
          <w:color w:val="000000"/>
          <w:sz w:val="24"/>
          <w:szCs w:val="24"/>
          <w:lang w:eastAsia="ru-RU"/>
        </w:rPr>
        <w:t>В.Д. Петрова</w:t>
      </w:r>
    </w:p>
    <w:p w:rsidR="004D2227" w:rsidRDefault="004D2227" w:rsidP="004527E3">
      <w:pPr>
        <w:shd w:val="clear" w:color="auto" w:fill="FFFFFF"/>
        <w:spacing w:before="100" w:beforeAutospacing="1" w:after="100" w:afterAutospacing="1" w:line="240" w:lineRule="auto"/>
        <w:ind w:firstLine="425"/>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firstLine="425"/>
        <w:jc w:val="both"/>
        <w:rPr>
          <w:rFonts w:ascii="Times New Roman" w:hAnsi="Times New Roman"/>
          <w:color w:val="000000"/>
          <w:sz w:val="24"/>
          <w:szCs w:val="24"/>
          <w:lang w:eastAsia="ru-RU"/>
        </w:rPr>
      </w:pPr>
    </w:p>
    <w:p w:rsidR="004D2227" w:rsidRPr="004527E3" w:rsidRDefault="004D2227" w:rsidP="004527E3">
      <w:pPr>
        <w:shd w:val="clear" w:color="auto" w:fill="FFFFFF"/>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527E3">
        <w:rPr>
          <w:rFonts w:ascii="Times New Roman" w:hAnsi="Times New Roman"/>
          <w:color w:val="000000"/>
          <w:sz w:val="24"/>
          <w:szCs w:val="24"/>
          <w:lang w:eastAsia="ru-RU"/>
        </w:rPr>
        <w:t>Приложение к постановлению</w:t>
      </w:r>
    </w:p>
    <w:p w:rsidR="004D2227" w:rsidRPr="004527E3" w:rsidRDefault="004D2227" w:rsidP="004527E3">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527E3">
        <w:rPr>
          <w:rFonts w:ascii="Times New Roman" w:hAnsi="Times New Roman"/>
          <w:color w:val="000000"/>
          <w:sz w:val="24"/>
          <w:szCs w:val="24"/>
          <w:lang w:eastAsia="ru-RU"/>
        </w:rPr>
        <w:t>главы администрации</w:t>
      </w:r>
    </w:p>
    <w:p w:rsidR="004D2227" w:rsidRPr="004527E3" w:rsidRDefault="004D2227" w:rsidP="004527E3">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от 14. 03. 2016г №  61</w:t>
      </w:r>
    </w:p>
    <w:p w:rsidR="004D2227" w:rsidRPr="004527E3" w:rsidRDefault="004D2227" w:rsidP="00B20743">
      <w:pPr>
        <w:shd w:val="clear" w:color="auto" w:fill="FFFFFF"/>
        <w:tabs>
          <w:tab w:val="left" w:pos="630"/>
          <w:tab w:val="center" w:pos="4687"/>
        </w:tabs>
        <w:spacing w:before="100" w:beforeAutospacing="1" w:after="100" w:afterAutospacing="1" w:line="240" w:lineRule="auto"/>
        <w:ind w:left="19"/>
        <w:rPr>
          <w:rFonts w:ascii="Times New Roman" w:hAnsi="Times New Roman"/>
          <w:color w:val="000000"/>
          <w:sz w:val="24"/>
          <w:szCs w:val="24"/>
          <w:lang w:eastAsia="ru-RU"/>
        </w:rPr>
      </w:pPr>
      <w:bookmarkStart w:id="0" w:name="bookmark3"/>
      <w:r>
        <w:rPr>
          <w:rFonts w:ascii="Times New Roman" w:hAnsi="Times New Roman"/>
          <w:b/>
          <w:bCs/>
          <w:color w:val="000000"/>
          <w:sz w:val="24"/>
          <w:szCs w:val="24"/>
          <w:lang w:eastAsia="ru-RU"/>
        </w:rPr>
        <w:tab/>
      </w:r>
      <w:r>
        <w:rPr>
          <w:rFonts w:ascii="Times New Roman" w:hAnsi="Times New Roman"/>
          <w:b/>
          <w:bCs/>
          <w:color w:val="000000"/>
          <w:sz w:val="24"/>
          <w:szCs w:val="24"/>
          <w:lang w:eastAsia="ru-RU"/>
        </w:rPr>
        <w:tab/>
      </w:r>
      <w:r w:rsidRPr="004527E3">
        <w:rPr>
          <w:rFonts w:ascii="Times New Roman" w:hAnsi="Times New Roman"/>
          <w:b/>
          <w:bCs/>
          <w:color w:val="000000"/>
          <w:sz w:val="24"/>
          <w:szCs w:val="24"/>
          <w:lang w:eastAsia="ru-RU"/>
        </w:rPr>
        <w:t>ПОРЯДОК</w:t>
      </w:r>
      <w:bookmarkEnd w:id="0"/>
    </w:p>
    <w:p w:rsidR="004D2227" w:rsidRPr="004527E3" w:rsidRDefault="004D2227" w:rsidP="004527E3">
      <w:pPr>
        <w:shd w:val="clear" w:color="auto" w:fill="FFFFFF"/>
        <w:spacing w:before="100" w:beforeAutospacing="1" w:after="100" w:afterAutospacing="1" w:line="240" w:lineRule="auto"/>
        <w:ind w:left="19"/>
        <w:jc w:val="center"/>
        <w:rPr>
          <w:rFonts w:ascii="Times New Roman" w:hAnsi="Times New Roman"/>
          <w:color w:val="000000"/>
          <w:sz w:val="24"/>
          <w:szCs w:val="24"/>
          <w:lang w:eastAsia="ru-RU"/>
        </w:rPr>
      </w:pPr>
      <w:bookmarkStart w:id="1" w:name="bookmark4"/>
      <w:r w:rsidRPr="004527E3">
        <w:rPr>
          <w:rFonts w:ascii="Times New Roman" w:hAnsi="Times New Roman"/>
          <w:b/>
          <w:bCs/>
          <w:color w:val="000000"/>
          <w:sz w:val="24"/>
          <w:szCs w:val="24"/>
          <w:lang w:eastAsia="ru-RU"/>
        </w:rPr>
        <w:t>ПРОВЕДЕНИЯ АНТИКОРРУПЦИОННОЙ ЭКСПЕРТИЗЫ НОРМАТИВНЫХ ПРАВОВЫХ АКТОВ И ПРОЕКТОВ</w:t>
      </w:r>
      <w:bookmarkEnd w:id="1"/>
      <w:r w:rsidRPr="004527E3">
        <w:rPr>
          <w:rFonts w:ascii="Times New Roman" w:hAnsi="Times New Roman"/>
          <w:b/>
          <w:bCs/>
          <w:color w:val="000000"/>
          <w:sz w:val="24"/>
          <w:szCs w:val="24"/>
          <w:lang w:eastAsia="ru-RU"/>
        </w:rPr>
        <w:t> </w:t>
      </w:r>
      <w:bookmarkStart w:id="2" w:name="bookmark5"/>
      <w:r w:rsidRPr="004527E3">
        <w:rPr>
          <w:rFonts w:ascii="Times New Roman" w:hAnsi="Times New Roman"/>
          <w:b/>
          <w:bCs/>
          <w:color w:val="000000"/>
          <w:sz w:val="24"/>
          <w:szCs w:val="24"/>
          <w:lang w:eastAsia="ru-RU"/>
        </w:rPr>
        <w:t>НОРМАТИВНЫХ ПРАВОВЫХ АКТОВ АДМИНИСТРАЦИИ МУНИЦИПАЛЬНОГО ОБРАЗОВАНИЯ СЕЛЬСКОЕ ПОСЕЛЕНИЕ ПЕРШИНСКОЕ КИРЖАЧСКОГО РАЙОНА</w:t>
      </w:r>
      <w:bookmarkEnd w:id="2"/>
    </w:p>
    <w:p w:rsidR="004D2227" w:rsidRPr="004527E3" w:rsidRDefault="004D2227" w:rsidP="004527E3">
      <w:pPr>
        <w:shd w:val="clear" w:color="auto" w:fill="FFFFFF"/>
        <w:spacing w:before="100" w:beforeAutospacing="1" w:after="100" w:afterAutospacing="1" w:line="240" w:lineRule="auto"/>
        <w:ind w:left="19" w:firstLine="340"/>
        <w:jc w:val="both"/>
        <w:rPr>
          <w:rFonts w:ascii="Times New Roman" w:hAnsi="Times New Roman"/>
          <w:color w:val="000000"/>
          <w:sz w:val="24"/>
          <w:szCs w:val="24"/>
          <w:lang w:eastAsia="ru-RU"/>
        </w:rPr>
      </w:pPr>
      <w:bookmarkStart w:id="3" w:name="bookmark6"/>
      <w:bookmarkEnd w:id="3"/>
      <w:r w:rsidRPr="004527E3">
        <w:rPr>
          <w:rFonts w:ascii="Times New Roman" w:hAnsi="Times New Roman"/>
          <w:b/>
          <w:bCs/>
          <w:color w:val="000000"/>
          <w:sz w:val="24"/>
          <w:szCs w:val="24"/>
          <w:lang w:eastAsia="ru-RU"/>
        </w:rPr>
        <w:t>1. Общие положения.</w:t>
      </w:r>
    </w:p>
    <w:p w:rsidR="004D2227" w:rsidRPr="004527E3" w:rsidRDefault="004D2227" w:rsidP="004527E3">
      <w:pPr>
        <w:shd w:val="clear" w:color="auto" w:fill="FFFFFF"/>
        <w:spacing w:before="100" w:beforeAutospacing="1" w:after="100" w:afterAutospacing="1" w:line="240" w:lineRule="auto"/>
        <w:ind w:left="19" w:right="19" w:firstLine="340"/>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1.1.</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Настоящий Порядок проведения антикоррупционной экспертизы определяет процедуру проведения антикоррупционной экспертизы нормативных правовых актов и проектов нормативных правовых актов администрации муниципального образования сельское поселение Першинское Киржачского района Владимирской области.</w:t>
      </w:r>
    </w:p>
    <w:p w:rsidR="004D2227" w:rsidRPr="004527E3" w:rsidRDefault="004D2227" w:rsidP="004527E3">
      <w:pPr>
        <w:shd w:val="clear" w:color="auto" w:fill="FFFFFF"/>
        <w:spacing w:before="100" w:beforeAutospacing="1" w:after="100" w:afterAutospacing="1" w:line="240" w:lineRule="auto"/>
        <w:ind w:left="19" w:right="19" w:firstLine="340"/>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1.2.</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Антикоррупционная экспертиза нормативных правовых актов и проектов нормативных правовых актов администрации муниципального образования сельское поселение Першинское Киржачского района Владимирской области направлена на выявление в нормативных правовых актах и проектах нормативных правовых актов коррупциогенных факторов и их последующее устранение.</w:t>
      </w:r>
    </w:p>
    <w:p w:rsidR="004D2227" w:rsidRPr="004527E3" w:rsidRDefault="004D2227" w:rsidP="004527E3">
      <w:pPr>
        <w:shd w:val="clear" w:color="auto" w:fill="FFFFFF"/>
        <w:spacing w:before="100" w:beforeAutospacing="1" w:after="100" w:afterAutospacing="1" w:line="240" w:lineRule="auto"/>
        <w:ind w:left="19" w:right="19" w:firstLine="340"/>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1.3.</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Антикоррупционная экспертиза нормативных правовых актов и проектов нормативных правовых актов администрации муниципального образования сельское поселение Першинское Киржачского района Владимирской области проводится в соответствии с Федеральным законом от 17.07.2009 № 172-ФЗ «Об антикоррупционной экспертизе нормативных правовых актов и проектов нормативных правовых актов», согласно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w:t>
      </w:r>
    </w:p>
    <w:p w:rsidR="004D2227" w:rsidRPr="004527E3" w:rsidRDefault="004D2227" w:rsidP="004527E3">
      <w:pPr>
        <w:shd w:val="clear" w:color="auto" w:fill="FFFFFF"/>
        <w:spacing w:before="100" w:beforeAutospacing="1" w:after="100" w:afterAutospacing="1" w:line="240" w:lineRule="auto"/>
        <w:ind w:left="19" w:right="19" w:firstLine="340"/>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1.4.</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Антикоррупционная экспертиза проектов нормативных правовых актов администрации муниципального образования сельское поселение Першинское Киржачского района Владимирской области проводится на стадии их разработки и визирования.</w:t>
      </w:r>
    </w:p>
    <w:p w:rsidR="004D2227" w:rsidRPr="004527E3" w:rsidRDefault="004D2227" w:rsidP="004527E3">
      <w:pPr>
        <w:shd w:val="clear" w:color="auto" w:fill="FFFFFF"/>
        <w:spacing w:before="100" w:beforeAutospacing="1" w:after="100" w:afterAutospacing="1" w:line="240" w:lineRule="auto"/>
        <w:ind w:left="19" w:right="19" w:firstLine="340"/>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Антикоррупционная экспертиза действующих нормативных правовых актов администрации муниципального образования сельское поселение Першинское Киржачского района Владимирской области проводится при мониторинге их применения.</w:t>
      </w:r>
    </w:p>
    <w:p w:rsidR="004D2227" w:rsidRPr="004527E3" w:rsidRDefault="004D2227" w:rsidP="004527E3">
      <w:pPr>
        <w:shd w:val="clear" w:color="auto" w:fill="FFFFFF"/>
        <w:spacing w:before="100" w:beforeAutospacing="1" w:after="100" w:afterAutospacing="1" w:line="240" w:lineRule="auto"/>
        <w:ind w:left="19" w:right="19" w:firstLine="340"/>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1.5.</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Антикоррупционная экспертиза нормативных правовых актов и их проектов проводится специалистом администрации муниципального образования сельское поселение Першинское Киржачского района Владимирской области.</w:t>
      </w:r>
    </w:p>
    <w:p w:rsidR="004D2227" w:rsidRPr="004527E3" w:rsidRDefault="004D2227" w:rsidP="004527E3">
      <w:pPr>
        <w:shd w:val="clear" w:color="auto" w:fill="FFFFFF"/>
        <w:spacing w:before="100" w:beforeAutospacing="1" w:after="100" w:afterAutospacing="1" w:line="240" w:lineRule="auto"/>
        <w:ind w:left="19" w:firstLine="459"/>
        <w:jc w:val="both"/>
        <w:rPr>
          <w:rFonts w:ascii="Times New Roman" w:hAnsi="Times New Roman"/>
          <w:color w:val="000000"/>
          <w:sz w:val="24"/>
          <w:szCs w:val="24"/>
          <w:lang w:eastAsia="ru-RU"/>
        </w:rPr>
      </w:pPr>
      <w:bookmarkStart w:id="4" w:name="bookmark7"/>
      <w:r w:rsidRPr="004527E3">
        <w:rPr>
          <w:rFonts w:ascii="Times New Roman" w:hAnsi="Times New Roman"/>
          <w:b/>
          <w:bCs/>
          <w:color w:val="000000"/>
          <w:sz w:val="24"/>
          <w:szCs w:val="24"/>
          <w:lang w:eastAsia="ru-RU"/>
        </w:rPr>
        <w:t>2. Порядок проведения антикоррупционной экспертизы проектов</w:t>
      </w:r>
      <w:bookmarkEnd w:id="4"/>
      <w:r w:rsidRPr="004527E3">
        <w:rPr>
          <w:rFonts w:ascii="Times New Roman" w:hAnsi="Times New Roman"/>
          <w:b/>
          <w:bCs/>
          <w:color w:val="000000"/>
          <w:sz w:val="24"/>
          <w:szCs w:val="24"/>
          <w:lang w:eastAsia="ru-RU"/>
        </w:rPr>
        <w:t> </w:t>
      </w:r>
      <w:bookmarkStart w:id="5" w:name="bookmark8"/>
      <w:r w:rsidRPr="004527E3">
        <w:rPr>
          <w:rFonts w:ascii="Times New Roman" w:hAnsi="Times New Roman"/>
          <w:b/>
          <w:bCs/>
          <w:color w:val="000000"/>
          <w:sz w:val="24"/>
          <w:szCs w:val="24"/>
          <w:lang w:eastAsia="ru-RU"/>
        </w:rPr>
        <w:t>нормативных правовых актов.</w:t>
      </w:r>
      <w:bookmarkEnd w:id="5"/>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2.1.</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Антикоррупционная экспертиза проектов нормативных правовых актов проводится в срок не более 10 рабочих дней со дня поступления проекта нормативного правового акта на экспертизу.</w:t>
      </w:r>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Антикоррупционная экспертиза проектов нормативных правовых актов о внесении изменений в действующие нормативные акты проводится в срок не более 3 рабочих дней со дня поступления проекта нормативного правового акта на экспертизу.</w:t>
      </w:r>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2.2.</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В случае необходимости анализа нормативных правовых актов, использованных при разработке проекта нормативного правового акта, а также материалов судебной или административной практики должностное лицо, которое проводит антикоррупционную экспертизу, вправе запрашивать у разработчика проекта нормативного правового акта дополнительные материалы или информацию. В указанном случае срок проведения антикоррупционной экспертизы может быть продлен специалистом администрации на срок, не более чем 5 рабочих дней. Продление срока экспертизизы проектов нормативных правовых актов о внесении изменений в действующие нормативные акты не допускается.</w:t>
      </w:r>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2.3.</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По результатам проведения антикоррупционной экспертизы проектов нормативных правовых актов, в случае выявления в них положений, способствующих созданию условий для проявления коррупции, специалистом администрации муниципального образования сельское поселение Першинское Киржачского района Владимирской области готовится заключение (прилагается) по результатам проведения антикоррупционной экспертизы.</w:t>
      </w:r>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2.4.</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Заключение по результатам проведения антикоррупционной экспертизы носит рекомендательный характер, составляется в в двух идентичных экземплярах, подписывается исполнителем и визируется главой администрации.</w:t>
      </w:r>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2.5.</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Заключение по результатам проведения антикоррупционной экспертизы должно содержать:</w:t>
      </w:r>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положения проекта нормативного правового акта, способствующие созданию условий для проявления коррупции, и выявленные коррупциогенные факторы;</w:t>
      </w:r>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предложения о способах устранения выявленных в проекте нормативного правового акта положений, способствующих созданию условий для проявления коррупции.</w:t>
      </w:r>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В заключении могут быть также отражены возможные негативные последствия сохранения в проекте документа выявленных коррупциогенных факторов.</w:t>
      </w:r>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2.6.</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После проведения антикоррупционной экспертизы проект нормативного правового акта, содержащий коррупциогенные факторы, с приложением одного экземпляра заключения подлежит возврату на доработку разработчику проекта нормативного правового акта. Второй экземпляр заключения хранится в администрации.</w:t>
      </w:r>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2.7.</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Разработчик проекта нормативного правового акта в течение 3 рабочих дней со дня поступления проекта нормативного правового акта на доработку принимает меры по устранению коррупциогенных факторов и повторно направляет проект нормативного правового акта на антикоррупционную экспертизу.</w:t>
      </w:r>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2.8.</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Проекты нормативных правовых актов, в которых коррупциогенные факторы не выявлены либо выявленные факторы устранены, согласовываются специалистом администрации муниципального образования сельское поселение Першинское Киржачского района Владимирской области в виде проставления визы, подтверждающей проведение антикоррупционной экспертизы.</w:t>
      </w:r>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2.9.</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В случае несогласия с результатами антикоррупционной экспертизы, свидетельствующими о наличии в проекте нормативного правового акта положений, способствующих созданию условий для проявления коррупции, разработчик проекта нормативного правового акта вправе направить этот проект главе администрации с приложением заключения по результатам проведения антикоррупционной экспертизы и обосновывающих материалов для принятия окончательного решения.</w:t>
      </w:r>
    </w:p>
    <w:p w:rsidR="004D2227" w:rsidRPr="004527E3" w:rsidRDefault="004D2227" w:rsidP="004527E3">
      <w:pPr>
        <w:shd w:val="clear" w:color="auto" w:fill="FFFFFF"/>
        <w:spacing w:before="100" w:beforeAutospacing="1" w:after="100" w:afterAutospacing="1" w:line="240" w:lineRule="auto"/>
        <w:ind w:firstLine="480"/>
        <w:jc w:val="both"/>
        <w:rPr>
          <w:rFonts w:ascii="Times New Roman" w:hAnsi="Times New Roman"/>
          <w:color w:val="000000"/>
          <w:sz w:val="24"/>
          <w:szCs w:val="24"/>
          <w:lang w:eastAsia="ru-RU"/>
        </w:rPr>
      </w:pPr>
      <w:bookmarkStart w:id="6" w:name="bookmark9"/>
      <w:bookmarkEnd w:id="6"/>
      <w:r w:rsidRPr="004527E3">
        <w:rPr>
          <w:rFonts w:ascii="Times New Roman" w:hAnsi="Times New Roman"/>
          <w:b/>
          <w:bCs/>
          <w:color w:val="000000"/>
          <w:sz w:val="24"/>
          <w:szCs w:val="24"/>
          <w:lang w:eastAsia="ru-RU"/>
        </w:rPr>
        <w:t>3. Порядок проведения антикоррупционной экспертизы действующих </w:t>
      </w:r>
      <w:bookmarkStart w:id="7" w:name="bookmark10"/>
      <w:r w:rsidRPr="004527E3">
        <w:rPr>
          <w:rFonts w:ascii="Times New Roman" w:hAnsi="Times New Roman"/>
          <w:b/>
          <w:bCs/>
          <w:color w:val="000000"/>
          <w:sz w:val="24"/>
          <w:szCs w:val="24"/>
          <w:lang w:eastAsia="ru-RU"/>
        </w:rPr>
        <w:t>нормативных правовых актов.</w:t>
      </w:r>
      <w:bookmarkEnd w:id="7"/>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3.1.</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Антикоррупционная экспертиза нормативных правовых актов администрации муниципального образования сельское поселение Першинское Киржачского района Владимирской области проводится при мониторинге их применения в случае поступления в адрес главы администрации письменного обращения руководителя структурного подразделения администрации, органов государственной власти, иных государственных органов, организаций, граждан о возможной коррупциогенности .указанного акта, полученной по результатам анализа практики его правоприменения.</w:t>
      </w:r>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3.2.</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Антикоррупционная экспертиза нормативных правовых актов администрации муниципального образования сельское поселение Першинское Киржачского района Владимирской области проводится специалистом администрации по поручению главы администрации в срок, не более, 5 рабочих дней со дня поступления соответствующего поручения.</w:t>
      </w:r>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3.3.</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По результатам проведения антикоррупционной экспертизы проектов нормативных правовых актов, в случае выявления в них положений, способствующих созданию условий для проявления коррупции, специалистом администрации муниципального образования сельское поселение Першинское Киржачского района Владимирской области готовится заключение по результатам проведения антикоррупционной экспертизы в соответствии с п. 2.4, 2.5. данного Порядка.</w:t>
      </w:r>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3.4.</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Заключение по результатам проведения антикоррупционной экспертизы направляется главе администрации муниципального образования сельское поселение Першинское Киржачского района Владимирской области для рассмотрения и принятия решения.</w:t>
      </w:r>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3.5.</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В случае принятия главой администрации решения о необходимости устранения выявленных в нормативном правовом акте положений, способствующих созданию условий для проявления коррупции, заключение по результатам проведения антикоррупционной экспертизы направляется разработчику нормативного правового акта или иному уполномоченному должностному лицу для устранения выявленных коррупциогенных факторов путем подготовки проекта соответствующих изменений.</w:t>
      </w:r>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3.6.</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Должностное лицо, уполномоченное на устранение в нормативном правовом акте положений, способствующих созданию условий для проявления коррупции, в срок не более 3 рабочих дней с момента поступления заключения по результатам проведения антикоррупционной экспертизы на исполнение готовит проект о внесении в нормативный правовой акт изменений, обеспечивающих устранение выявленных коррупциогенных факторов, и направляет его на антикоррупционную экспертизу в соответствии с разделом 2 данного Порядка.</w:t>
      </w: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3.7.</w:t>
      </w:r>
      <w:r w:rsidRPr="004527E3">
        <w:rPr>
          <w:rFonts w:ascii="Cambria Math" w:hAnsi="Cambria Math" w:cs="Cambria Math"/>
          <w:color w:val="000000"/>
          <w:sz w:val="24"/>
          <w:szCs w:val="24"/>
          <w:lang w:eastAsia="ru-RU"/>
        </w:rPr>
        <w:t>​</w:t>
      </w:r>
      <w:r w:rsidRPr="004527E3">
        <w:rPr>
          <w:rFonts w:ascii="Times New Roman" w:hAnsi="Times New Roman"/>
          <w:color w:val="000000"/>
          <w:sz w:val="24"/>
          <w:szCs w:val="24"/>
          <w:lang w:eastAsia="ru-RU"/>
        </w:rPr>
        <w:t> Антикоррупционная экспертиза отмененных или признанных утратившими силу нормативных правовых актов, а также нормативных правовых актов, в отношении которых проводилась антикоррупционная экспертиза, если в дальнейшем в эти нормативные правовые акты не вносились изменения, не проводится.</w:t>
      </w: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Pr="004527E3" w:rsidRDefault="004D2227" w:rsidP="004527E3">
      <w:pPr>
        <w:shd w:val="clear" w:color="auto" w:fill="FFFFFF"/>
        <w:spacing w:before="100" w:beforeAutospacing="1" w:after="100" w:afterAutospacing="1" w:line="240" w:lineRule="auto"/>
        <w:ind w:left="19" w:right="39" w:firstLine="459"/>
        <w:jc w:val="both"/>
        <w:rPr>
          <w:rFonts w:ascii="Times New Roman" w:hAnsi="Times New Roman"/>
          <w:color w:val="000000"/>
          <w:sz w:val="24"/>
          <w:szCs w:val="24"/>
          <w:lang w:eastAsia="ru-RU"/>
        </w:rPr>
      </w:pPr>
    </w:p>
    <w:p w:rsidR="004D2227" w:rsidRPr="004527E3" w:rsidRDefault="004D2227" w:rsidP="004527E3">
      <w:pPr>
        <w:shd w:val="clear" w:color="auto" w:fill="FFFFFF"/>
        <w:spacing w:before="100" w:beforeAutospacing="1" w:after="100" w:afterAutospacing="1" w:line="240" w:lineRule="auto"/>
        <w:ind w:firstLine="425"/>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527E3">
        <w:rPr>
          <w:rFonts w:ascii="Times New Roman" w:hAnsi="Times New Roman"/>
          <w:color w:val="000000"/>
          <w:sz w:val="24"/>
          <w:szCs w:val="24"/>
          <w:lang w:eastAsia="ru-RU"/>
        </w:rPr>
        <w:t>Приложение к Порядку</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b/>
          <w:bCs/>
          <w:color w:val="000000"/>
          <w:sz w:val="24"/>
          <w:szCs w:val="24"/>
          <w:lang w:eastAsia="ru-RU"/>
        </w:rPr>
        <w:t>Заключение</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b/>
          <w:bCs/>
          <w:color w:val="000000"/>
          <w:sz w:val="24"/>
          <w:szCs w:val="24"/>
          <w:lang w:eastAsia="ru-RU"/>
        </w:rPr>
        <w:t>о проведении антикоррупционной экспертизы</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b/>
          <w:bCs/>
          <w:color w:val="000000"/>
          <w:sz w:val="24"/>
          <w:szCs w:val="24"/>
          <w:lang w:eastAsia="ru-RU"/>
        </w:rPr>
        <w:t>муниципального нормативного правового акта</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b/>
          <w:bCs/>
          <w:color w:val="000000"/>
          <w:sz w:val="24"/>
          <w:szCs w:val="24"/>
          <w:lang w:eastAsia="ru-RU"/>
        </w:rPr>
        <w:t>(проекта муниципального нормативного правового акта)</w:t>
      </w:r>
    </w:p>
    <w:p w:rsidR="004D2227" w:rsidRPr="004527E3" w:rsidRDefault="004D2227" w:rsidP="004527E3">
      <w:pPr>
        <w:shd w:val="clear" w:color="auto" w:fill="FFFFFF"/>
        <w:spacing w:before="100" w:beforeAutospacing="1" w:after="100" w:afterAutospacing="1" w:line="240" w:lineRule="auto"/>
        <w:ind w:firstLine="425"/>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от «_____» ____________2016 г. № __________</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i/>
          <w:iCs/>
          <w:color w:val="000000"/>
          <w:sz w:val="24"/>
          <w:szCs w:val="24"/>
          <w:lang w:eastAsia="ru-RU"/>
        </w:rPr>
        <w:t>__________________________________________________________________</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color w:val="000000"/>
          <w:sz w:val="24"/>
          <w:szCs w:val="24"/>
          <w:lang w:eastAsia="ru-RU"/>
        </w:rPr>
        <w:t>(указать уполномоченное лицо (несколько лиц, коллегиальный орган и т.п.), которое (ые) проводило (ли)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w:t>
      </w:r>
    </w:p>
    <w:p w:rsidR="004D2227" w:rsidRPr="004527E3" w:rsidRDefault="004D2227" w:rsidP="004527E3">
      <w:pPr>
        <w:shd w:val="clear" w:color="auto" w:fill="FFFFFF"/>
        <w:spacing w:before="100" w:beforeAutospacing="1" w:after="100" w:afterAutospacing="1" w:line="240" w:lineRule="auto"/>
        <w:ind w:firstLine="425"/>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в соответствии с частями 3 и 4 статьи 3 Федерального закона от 17.07.2009 № 172-ФЗ «Об антикоррупционной экспертизе нормативных правовых актов и проектов нормативных правовых актов», статьей 6 Федерального закона от 25.12.2008 №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 96, проведена антикоррупционная экспертиза ____________________________________________</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color w:val="000000"/>
          <w:sz w:val="24"/>
          <w:szCs w:val="24"/>
          <w:lang w:eastAsia="ru-RU"/>
        </w:rPr>
        <w:t>(реквизиты</w:t>
      </w:r>
      <w:r w:rsidRPr="004527E3">
        <w:rPr>
          <w:rFonts w:ascii="Times New Roman" w:hAnsi="Times New Roman"/>
          <w:i/>
          <w:iCs/>
          <w:color w:val="000000"/>
          <w:sz w:val="24"/>
          <w:szCs w:val="24"/>
          <w:lang w:eastAsia="ru-RU"/>
        </w:rPr>
        <w:t> </w:t>
      </w:r>
      <w:r w:rsidRPr="004527E3">
        <w:rPr>
          <w:rFonts w:ascii="Times New Roman" w:hAnsi="Times New Roman"/>
          <w:color w:val="000000"/>
          <w:sz w:val="24"/>
          <w:szCs w:val="24"/>
          <w:lang w:eastAsia="ru-RU"/>
        </w:rPr>
        <w:t>муниципального нормативного правового акта</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color w:val="000000"/>
          <w:sz w:val="24"/>
          <w:szCs w:val="24"/>
          <w:lang w:eastAsia="ru-RU"/>
        </w:rPr>
        <w:t>или проекта муниципального нормативного правового акта)</w:t>
      </w:r>
    </w:p>
    <w:p w:rsidR="004D2227" w:rsidRPr="004527E3" w:rsidRDefault="004D2227" w:rsidP="004527E3">
      <w:pPr>
        <w:shd w:val="clear" w:color="auto" w:fill="FFFFFF"/>
        <w:spacing w:before="100" w:beforeAutospacing="1" w:after="100" w:afterAutospacing="1" w:line="240" w:lineRule="auto"/>
        <w:ind w:firstLine="425"/>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в целях выявления в нем коррупциогенных факторов и их последующего устранения.</w:t>
      </w:r>
    </w:p>
    <w:p w:rsidR="004D2227" w:rsidRPr="004527E3" w:rsidRDefault="004D2227" w:rsidP="004527E3">
      <w:pPr>
        <w:shd w:val="clear" w:color="auto" w:fill="FFFFFF"/>
        <w:spacing w:before="100" w:beforeAutospacing="1" w:after="100" w:afterAutospacing="1" w:line="240" w:lineRule="auto"/>
        <w:ind w:firstLine="425"/>
        <w:rPr>
          <w:rFonts w:ascii="Times New Roman" w:hAnsi="Times New Roman"/>
          <w:color w:val="000000"/>
          <w:sz w:val="24"/>
          <w:szCs w:val="24"/>
          <w:lang w:eastAsia="ru-RU"/>
        </w:rPr>
      </w:pPr>
      <w:r w:rsidRPr="004527E3">
        <w:rPr>
          <w:rFonts w:ascii="Times New Roman" w:hAnsi="Times New Roman"/>
          <w:i/>
          <w:iCs/>
          <w:color w:val="000000"/>
          <w:sz w:val="24"/>
          <w:szCs w:val="24"/>
          <w:lang w:eastAsia="ru-RU"/>
        </w:rPr>
        <w:t>Вариант 1:</w:t>
      </w:r>
    </w:p>
    <w:p w:rsidR="004D2227" w:rsidRPr="004527E3" w:rsidRDefault="004D2227" w:rsidP="004527E3">
      <w:pPr>
        <w:shd w:val="clear" w:color="auto" w:fill="FFFFFF"/>
        <w:spacing w:before="100" w:beforeAutospacing="1" w:after="100" w:afterAutospacing="1" w:line="240" w:lineRule="auto"/>
        <w:ind w:firstLine="425"/>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В представленном ___________________________________________________</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color w:val="000000"/>
          <w:sz w:val="24"/>
          <w:szCs w:val="24"/>
          <w:lang w:eastAsia="ru-RU"/>
        </w:rPr>
        <w:t>(реквизиты</w:t>
      </w:r>
      <w:r w:rsidRPr="004527E3">
        <w:rPr>
          <w:rFonts w:ascii="Times New Roman" w:hAnsi="Times New Roman"/>
          <w:i/>
          <w:iCs/>
          <w:color w:val="000000"/>
          <w:sz w:val="24"/>
          <w:szCs w:val="24"/>
          <w:lang w:eastAsia="ru-RU"/>
        </w:rPr>
        <w:t> </w:t>
      </w:r>
      <w:r w:rsidRPr="004527E3">
        <w:rPr>
          <w:rFonts w:ascii="Times New Roman" w:hAnsi="Times New Roman"/>
          <w:color w:val="000000"/>
          <w:sz w:val="24"/>
          <w:szCs w:val="24"/>
          <w:lang w:eastAsia="ru-RU"/>
        </w:rPr>
        <w:t>муниципального нормативного правового акта</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color w:val="000000"/>
          <w:sz w:val="24"/>
          <w:szCs w:val="24"/>
          <w:lang w:eastAsia="ru-RU"/>
        </w:rPr>
        <w:t>или проекта муниципального нормативного правового акта)</w:t>
      </w:r>
    </w:p>
    <w:p w:rsidR="004D2227" w:rsidRPr="004527E3" w:rsidRDefault="004D2227" w:rsidP="004527E3">
      <w:pPr>
        <w:shd w:val="clear" w:color="auto" w:fill="FFFFFF"/>
        <w:spacing w:before="100" w:beforeAutospacing="1" w:after="100" w:afterAutospacing="1" w:line="240" w:lineRule="auto"/>
        <w:ind w:firstLine="425"/>
        <w:rPr>
          <w:rFonts w:ascii="Times New Roman" w:hAnsi="Times New Roman"/>
          <w:color w:val="000000"/>
          <w:sz w:val="24"/>
          <w:szCs w:val="24"/>
          <w:lang w:eastAsia="ru-RU"/>
        </w:rPr>
      </w:pPr>
      <w:r w:rsidRPr="004527E3">
        <w:rPr>
          <w:rFonts w:ascii="Times New Roman" w:hAnsi="Times New Roman"/>
          <w:color w:val="000000"/>
          <w:sz w:val="24"/>
          <w:szCs w:val="24"/>
          <w:lang w:eastAsia="ru-RU"/>
        </w:rPr>
        <w:t>коррупциогенные факторы не выявлены.</w:t>
      </w:r>
    </w:p>
    <w:p w:rsidR="004D2227" w:rsidRPr="004527E3" w:rsidRDefault="004D2227" w:rsidP="004527E3">
      <w:pPr>
        <w:shd w:val="clear" w:color="auto" w:fill="FFFFFF"/>
        <w:spacing w:before="100" w:beforeAutospacing="1" w:after="100" w:afterAutospacing="1" w:line="240" w:lineRule="auto"/>
        <w:ind w:firstLine="425"/>
        <w:rPr>
          <w:rFonts w:ascii="Times New Roman" w:hAnsi="Times New Roman"/>
          <w:color w:val="000000"/>
          <w:sz w:val="24"/>
          <w:szCs w:val="24"/>
          <w:lang w:eastAsia="ru-RU"/>
        </w:rPr>
      </w:pPr>
      <w:r w:rsidRPr="004527E3">
        <w:rPr>
          <w:rFonts w:ascii="Times New Roman" w:hAnsi="Times New Roman"/>
          <w:i/>
          <w:iCs/>
          <w:color w:val="000000"/>
          <w:sz w:val="24"/>
          <w:szCs w:val="24"/>
          <w:lang w:eastAsia="ru-RU"/>
        </w:rPr>
        <w:t>Вариант 2:</w:t>
      </w:r>
    </w:p>
    <w:p w:rsidR="004D2227" w:rsidRPr="004527E3" w:rsidRDefault="004D2227" w:rsidP="004527E3">
      <w:pPr>
        <w:shd w:val="clear" w:color="auto" w:fill="FFFFFF"/>
        <w:spacing w:before="100" w:beforeAutospacing="1" w:after="100" w:afterAutospacing="1" w:line="240" w:lineRule="auto"/>
        <w:ind w:firstLine="425"/>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В представленном ___________________________________________________</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color w:val="000000"/>
          <w:sz w:val="24"/>
          <w:szCs w:val="24"/>
          <w:lang w:eastAsia="ru-RU"/>
        </w:rPr>
        <w:t>(реквизиты</w:t>
      </w:r>
      <w:r w:rsidRPr="004527E3">
        <w:rPr>
          <w:rFonts w:ascii="Times New Roman" w:hAnsi="Times New Roman"/>
          <w:i/>
          <w:iCs/>
          <w:color w:val="000000"/>
          <w:sz w:val="24"/>
          <w:szCs w:val="24"/>
          <w:lang w:eastAsia="ru-RU"/>
        </w:rPr>
        <w:t> </w:t>
      </w:r>
      <w:r w:rsidRPr="004527E3">
        <w:rPr>
          <w:rFonts w:ascii="Times New Roman" w:hAnsi="Times New Roman"/>
          <w:color w:val="000000"/>
          <w:sz w:val="24"/>
          <w:szCs w:val="24"/>
          <w:lang w:eastAsia="ru-RU"/>
        </w:rPr>
        <w:t>муниципального нормативного правового акта</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color w:val="000000"/>
          <w:sz w:val="24"/>
          <w:szCs w:val="24"/>
          <w:lang w:eastAsia="ru-RU"/>
        </w:rPr>
        <w:t>или проекта муниципального нормативного правового акта)</w:t>
      </w:r>
    </w:p>
    <w:p w:rsidR="004D2227" w:rsidRPr="004527E3" w:rsidRDefault="004D2227" w:rsidP="004527E3">
      <w:pPr>
        <w:shd w:val="clear" w:color="auto" w:fill="FFFFFF"/>
        <w:spacing w:before="100" w:beforeAutospacing="1" w:after="100" w:afterAutospacing="1" w:line="240" w:lineRule="auto"/>
        <w:ind w:firstLine="425"/>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выявлены следующие коррупциогенные факторы: ____________________________</w:t>
      </w:r>
      <w:bookmarkStart w:id="8" w:name="footnote_back_1"/>
      <w:r w:rsidRPr="004527E3">
        <w:rPr>
          <w:rFonts w:ascii="Times New Roman" w:hAnsi="Times New Roman"/>
          <w:color w:val="000000"/>
          <w:sz w:val="24"/>
          <w:szCs w:val="24"/>
          <w:lang w:eastAsia="ru-RU"/>
        </w:rPr>
        <w:fldChar w:fldCharType="begin"/>
      </w:r>
      <w:r w:rsidRPr="004527E3">
        <w:rPr>
          <w:rFonts w:ascii="Times New Roman" w:hAnsi="Times New Roman"/>
          <w:color w:val="000000"/>
          <w:sz w:val="24"/>
          <w:szCs w:val="24"/>
          <w:lang w:eastAsia="ru-RU"/>
        </w:rPr>
        <w:instrText xml:space="preserve"> HYPERLINK "https://docviewer.yandex.ru/?uid=204712874&amp;url=ya-mail%3A%2F%2F158188936911389464%2F1.2&amp;name=%D0%BF%D1%80%D0%BE%D0%B5%D0%BA%D1%82%20%D0%9D%D0%9F%D0%90%20%D0%B0%D0%BD%D1%82%D0%B8%D0%BA%D0%BE%D1%80.%D1%8D%D0%BA%D1%81%D0%BF%D0%B5%D1%80%D1%82%D0%B8%D0%B7%D0%B0%20%D0%9F%D0%B5%D1%80%D1%88%D0%B8%D0%BD%D0%BE.doc&amp;c=56e7f7c72b24" \l "footnote_1" </w:instrText>
      </w:r>
      <w:r w:rsidRPr="007739ED">
        <w:rPr>
          <w:rFonts w:ascii="Times New Roman" w:hAnsi="Times New Roman"/>
          <w:color w:val="000000"/>
          <w:sz w:val="24"/>
          <w:szCs w:val="24"/>
          <w:lang w:eastAsia="ru-RU"/>
        </w:rPr>
      </w:r>
      <w:r w:rsidRPr="004527E3">
        <w:rPr>
          <w:rFonts w:ascii="Times New Roman" w:hAnsi="Times New Roman"/>
          <w:color w:val="000000"/>
          <w:sz w:val="24"/>
          <w:szCs w:val="24"/>
          <w:lang w:eastAsia="ru-RU"/>
        </w:rPr>
        <w:fldChar w:fldCharType="separate"/>
      </w:r>
      <w:r w:rsidRPr="004527E3">
        <w:rPr>
          <w:rFonts w:ascii="Times New Roman" w:hAnsi="Times New Roman"/>
          <w:color w:val="2222CC"/>
          <w:sz w:val="20"/>
          <w:u w:val="single"/>
          <w:vertAlign w:val="superscript"/>
          <w:lang w:eastAsia="ru-RU"/>
        </w:rPr>
        <w:t>1</w:t>
      </w:r>
      <w:r w:rsidRPr="004527E3">
        <w:rPr>
          <w:rFonts w:ascii="Times New Roman" w:hAnsi="Times New Roman"/>
          <w:color w:val="000000"/>
          <w:sz w:val="24"/>
          <w:szCs w:val="24"/>
          <w:lang w:eastAsia="ru-RU"/>
        </w:rPr>
        <w:fldChar w:fldCharType="end"/>
      </w:r>
      <w:bookmarkEnd w:id="8"/>
      <w:r w:rsidRPr="004527E3">
        <w:rPr>
          <w:rFonts w:ascii="Times New Roman" w:hAnsi="Times New Roman"/>
          <w:color w:val="000000"/>
          <w:sz w:val="24"/>
          <w:szCs w:val="24"/>
          <w:lang w:eastAsia="ru-RU"/>
        </w:rPr>
        <w:t>.</w:t>
      </w:r>
    </w:p>
    <w:p w:rsidR="004D2227" w:rsidRPr="004527E3" w:rsidRDefault="004D2227" w:rsidP="004527E3">
      <w:pPr>
        <w:shd w:val="clear" w:color="auto" w:fill="FFFFFF"/>
        <w:spacing w:before="100" w:beforeAutospacing="1" w:after="100" w:afterAutospacing="1" w:line="240" w:lineRule="auto"/>
        <w:ind w:firstLine="425"/>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В целях устранения выявленных коррупциогенных факторов предлагается ________________________________________________________________________.</w:t>
      </w:r>
    </w:p>
    <w:p w:rsidR="004D2227" w:rsidRPr="004527E3" w:rsidRDefault="004D2227" w:rsidP="004527E3">
      <w:pPr>
        <w:shd w:val="clear" w:color="auto" w:fill="FFFFFF"/>
        <w:spacing w:before="100" w:beforeAutospacing="1" w:after="100" w:afterAutospacing="1" w:line="240" w:lineRule="auto"/>
        <w:ind w:firstLine="425"/>
        <w:jc w:val="center"/>
        <w:rPr>
          <w:rFonts w:ascii="Times New Roman" w:hAnsi="Times New Roman"/>
          <w:color w:val="000000"/>
          <w:sz w:val="24"/>
          <w:szCs w:val="24"/>
          <w:lang w:eastAsia="ru-RU"/>
        </w:rPr>
      </w:pPr>
      <w:r w:rsidRPr="004527E3">
        <w:rPr>
          <w:rFonts w:ascii="Times New Roman" w:hAnsi="Times New Roman"/>
          <w:color w:val="000000"/>
          <w:sz w:val="24"/>
          <w:szCs w:val="24"/>
          <w:lang w:eastAsia="ru-RU"/>
        </w:rPr>
        <w:t>(указать способ устранения коррупциогенных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
    <w:p w:rsidR="004D2227" w:rsidRPr="004527E3" w:rsidRDefault="004D2227" w:rsidP="004527E3">
      <w:pPr>
        <w:shd w:val="clear" w:color="auto" w:fill="FFFFFF"/>
        <w:spacing w:before="100" w:beforeAutospacing="1" w:after="100" w:afterAutospacing="1" w:line="240" w:lineRule="auto"/>
        <w:ind w:firstLine="425"/>
        <w:rPr>
          <w:rFonts w:ascii="Times New Roman" w:hAnsi="Times New Roman"/>
          <w:color w:val="000000"/>
          <w:sz w:val="24"/>
          <w:szCs w:val="24"/>
          <w:lang w:eastAsia="ru-RU"/>
        </w:rPr>
      </w:pPr>
      <w:r w:rsidRPr="004527E3">
        <w:rPr>
          <w:rFonts w:ascii="Times New Roman" w:hAnsi="Times New Roman"/>
          <w:color w:val="000000"/>
          <w:sz w:val="24"/>
          <w:szCs w:val="24"/>
          <w:lang w:eastAsia="ru-RU"/>
        </w:rPr>
        <w:t>________________________________ __________________________</w:t>
      </w:r>
    </w:p>
    <w:p w:rsidR="004D2227" w:rsidRPr="004527E3" w:rsidRDefault="004D2227" w:rsidP="004527E3">
      <w:pPr>
        <w:shd w:val="clear" w:color="auto" w:fill="FFFFFF"/>
        <w:spacing w:before="100" w:beforeAutospacing="1" w:after="100" w:afterAutospacing="1" w:line="240" w:lineRule="auto"/>
        <w:ind w:firstLine="425"/>
        <w:rPr>
          <w:rFonts w:ascii="Times New Roman" w:hAnsi="Times New Roman"/>
          <w:color w:val="000000"/>
          <w:sz w:val="24"/>
          <w:szCs w:val="24"/>
          <w:lang w:eastAsia="ru-RU"/>
        </w:rPr>
      </w:pPr>
      <w:r w:rsidRPr="004527E3">
        <w:rPr>
          <w:rFonts w:ascii="Times New Roman" w:hAnsi="Times New Roman"/>
          <w:color w:val="000000"/>
          <w:sz w:val="24"/>
          <w:szCs w:val="24"/>
          <w:lang w:eastAsia="ru-RU"/>
        </w:rPr>
        <w:t>(наименование должностного лица</w:t>
      </w:r>
      <w:r w:rsidRPr="004527E3">
        <w:rPr>
          <w:rFonts w:ascii="Times New Roman" w:hAnsi="Times New Roman"/>
          <w:b/>
          <w:bCs/>
          <w:color w:val="000000"/>
          <w:sz w:val="24"/>
          <w:szCs w:val="24"/>
          <w:lang w:eastAsia="ru-RU"/>
        </w:rPr>
        <w:t> </w:t>
      </w:r>
      <w:r w:rsidRPr="004527E3">
        <w:rPr>
          <w:rFonts w:ascii="Times New Roman" w:hAnsi="Times New Roman"/>
          <w:color w:val="000000"/>
          <w:sz w:val="24"/>
          <w:szCs w:val="24"/>
          <w:lang w:eastAsia="ru-RU"/>
        </w:rPr>
        <w:t>(подпись должностного лица</w:t>
      </w:r>
    </w:p>
    <w:p w:rsidR="004D2227" w:rsidRPr="004527E3" w:rsidRDefault="004D2227" w:rsidP="004527E3">
      <w:pPr>
        <w:shd w:val="clear" w:color="auto" w:fill="FFFFFF"/>
        <w:spacing w:before="100" w:beforeAutospacing="1" w:after="100" w:afterAutospacing="1" w:line="240" w:lineRule="auto"/>
        <w:ind w:firstLine="425"/>
        <w:jc w:val="both"/>
        <w:rPr>
          <w:rFonts w:ascii="Times New Roman" w:hAnsi="Times New Roman"/>
          <w:color w:val="000000"/>
          <w:sz w:val="24"/>
          <w:szCs w:val="24"/>
          <w:lang w:eastAsia="ru-RU"/>
        </w:rPr>
      </w:pPr>
      <w:r w:rsidRPr="004527E3">
        <w:rPr>
          <w:rFonts w:ascii="Times New Roman" w:hAnsi="Times New Roman"/>
          <w:color w:val="000000"/>
          <w:sz w:val="24"/>
          <w:szCs w:val="24"/>
          <w:lang w:eastAsia="ru-RU"/>
        </w:rPr>
        <w:t>местного самоуправления) местного сам</w:t>
      </w:r>
    </w:p>
    <w:p w:rsidR="004D2227" w:rsidRPr="004527E3" w:rsidRDefault="004D2227" w:rsidP="004527E3">
      <w:pPr>
        <w:shd w:val="clear" w:color="auto" w:fill="FFFFFF"/>
        <w:spacing w:after="0" w:line="240" w:lineRule="auto"/>
        <w:rPr>
          <w:rFonts w:ascii="Times New Roman" w:hAnsi="Times New Roman"/>
          <w:color w:val="000000"/>
          <w:sz w:val="24"/>
          <w:szCs w:val="24"/>
          <w:lang w:eastAsia="ru-RU"/>
        </w:rPr>
      </w:pPr>
    </w:p>
    <w:p w:rsidR="004D2227" w:rsidRDefault="004D2227"/>
    <w:sectPr w:rsidR="004D2227" w:rsidSect="00EC4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7E3"/>
    <w:rsid w:val="000E3174"/>
    <w:rsid w:val="001B5F48"/>
    <w:rsid w:val="002E693D"/>
    <w:rsid w:val="004527E3"/>
    <w:rsid w:val="004D2227"/>
    <w:rsid w:val="00570528"/>
    <w:rsid w:val="006E4718"/>
    <w:rsid w:val="00730785"/>
    <w:rsid w:val="007739ED"/>
    <w:rsid w:val="007E6B51"/>
    <w:rsid w:val="0080798C"/>
    <w:rsid w:val="00B20743"/>
    <w:rsid w:val="00EC4884"/>
    <w:rsid w:val="00F438AD"/>
    <w:rsid w:val="00F673B4"/>
    <w:rsid w:val="00FC7F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8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4527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DefaultParagraphFont"/>
    <w:uiPriority w:val="99"/>
    <w:rsid w:val="004527E3"/>
    <w:rPr>
      <w:rFonts w:cs="Times New Roman"/>
    </w:rPr>
  </w:style>
  <w:style w:type="paragraph" w:customStyle="1" w:styleId="p2">
    <w:name w:val="p2"/>
    <w:basedOn w:val="Normal"/>
    <w:uiPriority w:val="99"/>
    <w:rsid w:val="004527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Normal"/>
    <w:uiPriority w:val="99"/>
    <w:rsid w:val="004527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Normal"/>
    <w:uiPriority w:val="99"/>
    <w:rsid w:val="004527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DefaultParagraphFont"/>
    <w:uiPriority w:val="99"/>
    <w:rsid w:val="004527E3"/>
    <w:rPr>
      <w:rFonts w:cs="Times New Roman"/>
    </w:rPr>
  </w:style>
  <w:style w:type="character" w:customStyle="1" w:styleId="apple-converted-space">
    <w:name w:val="apple-converted-space"/>
    <w:basedOn w:val="DefaultParagraphFont"/>
    <w:uiPriority w:val="99"/>
    <w:rsid w:val="004527E3"/>
    <w:rPr>
      <w:rFonts w:cs="Times New Roman"/>
    </w:rPr>
  </w:style>
  <w:style w:type="paragraph" w:customStyle="1" w:styleId="p5">
    <w:name w:val="p5"/>
    <w:basedOn w:val="Normal"/>
    <w:uiPriority w:val="99"/>
    <w:rsid w:val="004527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Normal"/>
    <w:uiPriority w:val="99"/>
    <w:rsid w:val="004527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Normal"/>
    <w:uiPriority w:val="99"/>
    <w:rsid w:val="004527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Normal"/>
    <w:uiPriority w:val="99"/>
    <w:rsid w:val="004527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Normal"/>
    <w:uiPriority w:val="99"/>
    <w:rsid w:val="004527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DefaultParagraphFont"/>
    <w:uiPriority w:val="99"/>
    <w:rsid w:val="004527E3"/>
    <w:rPr>
      <w:rFonts w:cs="Times New Roman"/>
    </w:rPr>
  </w:style>
  <w:style w:type="paragraph" w:customStyle="1" w:styleId="p11">
    <w:name w:val="p11"/>
    <w:basedOn w:val="Normal"/>
    <w:uiPriority w:val="99"/>
    <w:rsid w:val="004527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Normal"/>
    <w:uiPriority w:val="99"/>
    <w:rsid w:val="004527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DefaultParagraphFont"/>
    <w:uiPriority w:val="99"/>
    <w:rsid w:val="004527E3"/>
    <w:rPr>
      <w:rFonts w:cs="Times New Roman"/>
    </w:rPr>
  </w:style>
  <w:style w:type="paragraph" w:customStyle="1" w:styleId="p13">
    <w:name w:val="p13"/>
    <w:basedOn w:val="Normal"/>
    <w:uiPriority w:val="99"/>
    <w:rsid w:val="004527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Normal"/>
    <w:uiPriority w:val="99"/>
    <w:rsid w:val="004527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DefaultParagraphFont"/>
    <w:uiPriority w:val="99"/>
    <w:rsid w:val="004527E3"/>
    <w:rPr>
      <w:rFonts w:cs="Times New Roman"/>
    </w:rPr>
  </w:style>
  <w:style w:type="paragraph" w:customStyle="1" w:styleId="p15">
    <w:name w:val="p15"/>
    <w:basedOn w:val="Normal"/>
    <w:uiPriority w:val="99"/>
    <w:rsid w:val="004527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Normal"/>
    <w:uiPriority w:val="99"/>
    <w:rsid w:val="004527E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4527E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51492910">
      <w:marLeft w:val="0"/>
      <w:marRight w:val="0"/>
      <w:marTop w:val="0"/>
      <w:marBottom w:val="0"/>
      <w:divBdr>
        <w:top w:val="none" w:sz="0" w:space="0" w:color="auto"/>
        <w:left w:val="none" w:sz="0" w:space="0" w:color="auto"/>
        <w:bottom w:val="none" w:sz="0" w:space="0" w:color="auto"/>
        <w:right w:val="none" w:sz="0" w:space="0" w:color="auto"/>
      </w:divBdr>
      <w:divsChild>
        <w:div w:id="205149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7</Pages>
  <Words>2023</Words>
  <Characters>11532</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2016-03-15T11:54:00Z</dcterms:created>
  <dcterms:modified xsi:type="dcterms:W3CDTF">2016-03-15T12:58:00Z</dcterms:modified>
</cp:coreProperties>
</file>