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747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195"/>
      </w:tblGrid>
      <w:tr w:rsidR="00D05751" w:rsidRPr="00A42D23" w:rsidTr="008335D0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D05751" w:rsidRPr="00A42D23" w:rsidRDefault="00D05751" w:rsidP="008335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D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282223F3" wp14:editId="40C9DB9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  <w:gridSpan w:val="2"/>
            <w:tcBorders>
              <w:top w:val="nil"/>
              <w:bottom w:val="nil"/>
            </w:tcBorders>
            <w:vAlign w:val="center"/>
          </w:tcPr>
          <w:p w:rsidR="00D05751" w:rsidRPr="00F0676F" w:rsidRDefault="00D05751" w:rsidP="008335D0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7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067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067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D05751" w:rsidRPr="00A42D23" w:rsidTr="008335D0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05751" w:rsidRPr="00B35238" w:rsidRDefault="00C66A16" w:rsidP="003F69A7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21</w:t>
            </w:r>
            <w:r w:rsidR="00D05751" w:rsidRPr="00B3523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 января 2021 г.</w:t>
            </w:r>
          </w:p>
        </w:tc>
        <w:tc>
          <w:tcPr>
            <w:tcW w:w="7195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05751" w:rsidRPr="00B35238" w:rsidRDefault="00D05751" w:rsidP="008335D0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 w:rsidRPr="00B3523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Пресс-выпуск</w:t>
            </w:r>
          </w:p>
        </w:tc>
      </w:tr>
    </w:tbl>
    <w:p w:rsidR="00770F8D" w:rsidRDefault="00770F8D" w:rsidP="00D057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0F8D" w:rsidRPr="00A42D23" w:rsidRDefault="00C66A16" w:rsidP="00D0575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3F69A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ЯНВАРЯ – ДЕНЬ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АСПИРАНТА</w:t>
      </w:r>
    </w:p>
    <w:p w:rsidR="00D05751" w:rsidRPr="006029A2" w:rsidRDefault="00D05751" w:rsidP="008978F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66A16" w:rsidRPr="006029A2" w:rsidRDefault="00C66A16" w:rsidP="00C66A16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</w:p>
    <w:p w:rsidR="006029A2" w:rsidRDefault="00C66A16" w:rsidP="00C66A16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</w:rPr>
      </w:pPr>
      <w:r w:rsidRPr="006029A2">
        <w:rPr>
          <w:color w:val="444444"/>
          <w:sz w:val="28"/>
          <w:szCs w:val="28"/>
          <w:shd w:val="clear" w:color="auto" w:fill="FFFFFF"/>
        </w:rPr>
        <w:t xml:space="preserve">21 января в России отмечается День аспиранта. </w:t>
      </w:r>
      <w:r w:rsidRPr="006029A2">
        <w:rPr>
          <w:color w:val="282828"/>
          <w:sz w:val="28"/>
          <w:szCs w:val="28"/>
          <w:bdr w:val="none" w:sz="0" w:space="0" w:color="auto" w:frame="1"/>
        </w:rPr>
        <w:t>Дата празднования Международного дня аспиранта связана с выходом в свет документов Совнаркома РСФСР, регламентирующих систему</w:t>
      </w:r>
      <w:r w:rsidR="00867AFD">
        <w:rPr>
          <w:color w:val="282828"/>
          <w:sz w:val="28"/>
          <w:szCs w:val="28"/>
          <w:bdr w:val="none" w:sz="0" w:space="0" w:color="auto" w:frame="1"/>
        </w:rPr>
        <w:t xml:space="preserve"> подготовки научных работников. Назывались эти документы </w:t>
      </w:r>
      <w:r w:rsidRPr="006029A2">
        <w:rPr>
          <w:color w:val="282828"/>
          <w:sz w:val="28"/>
          <w:szCs w:val="28"/>
          <w:bdr w:val="none" w:sz="0" w:space="0" w:color="auto" w:frame="1"/>
        </w:rPr>
        <w:t>«Положения о научных работниках вузов» и «Инструкции о порядке подготовки научных работников при НИИ и вузах по прикладным, точным и естественным наукам». Оба документа увидели свет 21 января 1925 года.</w:t>
      </w:r>
      <w:r w:rsidRPr="006029A2">
        <w:rPr>
          <w:color w:val="282828"/>
          <w:sz w:val="28"/>
          <w:szCs w:val="28"/>
        </w:rPr>
        <w:t xml:space="preserve"> </w:t>
      </w:r>
    </w:p>
    <w:p w:rsidR="00C66A16" w:rsidRPr="006029A2" w:rsidRDefault="006029A2" w:rsidP="00C66A16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  <w:r>
        <w:rPr>
          <w:color w:val="282828"/>
          <w:sz w:val="28"/>
          <w:szCs w:val="28"/>
        </w:rPr>
        <w:t>С</w:t>
      </w:r>
      <w:r w:rsidR="00C66A16" w:rsidRPr="006029A2">
        <w:rPr>
          <w:color w:val="282828"/>
          <w:sz w:val="28"/>
          <w:szCs w:val="28"/>
          <w:bdr w:val="none" w:sz="0" w:space="0" w:color="auto" w:frame="1"/>
        </w:rPr>
        <w:t>о временем они подвергались пересмотру, корректировкам</w:t>
      </w:r>
      <w:r w:rsidRPr="006029A2">
        <w:rPr>
          <w:color w:val="282828"/>
          <w:sz w:val="28"/>
          <w:szCs w:val="28"/>
          <w:bdr w:val="none" w:sz="0" w:space="0" w:color="auto" w:frame="1"/>
        </w:rPr>
        <w:br/>
      </w:r>
      <w:r w:rsidR="00C66A16" w:rsidRPr="006029A2">
        <w:rPr>
          <w:color w:val="282828"/>
          <w:sz w:val="28"/>
          <w:szCs w:val="28"/>
          <w:bdr w:val="none" w:sz="0" w:space="0" w:color="auto" w:frame="1"/>
        </w:rPr>
        <w:t>и дополнениям, однако, именно они определили основы системы подготовки научных работнико</w:t>
      </w:r>
      <w:proofErr w:type="gramStart"/>
      <w:r w:rsidR="00C66A16" w:rsidRPr="006029A2">
        <w:rPr>
          <w:color w:val="282828"/>
          <w:sz w:val="28"/>
          <w:szCs w:val="28"/>
          <w:bdr w:val="none" w:sz="0" w:space="0" w:color="auto" w:frame="1"/>
        </w:rPr>
        <w:t>в в СССР</w:t>
      </w:r>
      <w:proofErr w:type="gramEnd"/>
      <w:r w:rsidR="00C66A16" w:rsidRPr="006029A2">
        <w:rPr>
          <w:color w:val="282828"/>
          <w:sz w:val="28"/>
          <w:szCs w:val="28"/>
          <w:bdr w:val="none" w:sz="0" w:space="0" w:color="auto" w:frame="1"/>
        </w:rPr>
        <w:t>. Аспирантура - первая ступень научной карьеры, которая закладывает основы научных знаний, формирует специфику мышления будущего учёного и характер будущей научной деятельности</w:t>
      </w:r>
      <w:r w:rsidR="00C66A16" w:rsidRPr="006029A2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</w:t>
      </w:r>
    </w:p>
    <w:p w:rsidR="00036862" w:rsidRPr="006029A2" w:rsidRDefault="007F4C24" w:rsidP="007E4F23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  <w:bdr w:val="none" w:sz="0" w:space="0" w:color="auto" w:frame="1"/>
        </w:rPr>
      </w:pPr>
      <w:r w:rsidRPr="006029A2">
        <w:rPr>
          <w:color w:val="282828"/>
          <w:sz w:val="28"/>
          <w:szCs w:val="28"/>
          <w:bdr w:val="none" w:sz="0" w:space="0" w:color="auto" w:frame="1"/>
        </w:rPr>
        <w:t>В 2020 году во Владимирской области действовало 5 организаций, ведущих подготовку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 научных кадров</w:t>
      </w:r>
      <w:r w:rsidR="00024A67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3273F6">
        <w:rPr>
          <w:color w:val="282828"/>
          <w:sz w:val="28"/>
          <w:szCs w:val="28"/>
          <w:bdr w:val="none" w:sz="0" w:space="0" w:color="auto" w:frame="1"/>
        </w:rPr>
        <w:t>(2016-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>2017г</w:t>
      </w:r>
      <w:r w:rsidR="005D1910">
        <w:rPr>
          <w:color w:val="282828"/>
          <w:sz w:val="28"/>
          <w:szCs w:val="28"/>
          <w:bdr w:val="none" w:sz="0" w:space="0" w:color="auto" w:frame="1"/>
        </w:rPr>
        <w:t>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 –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 по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 4,</w:t>
      </w:r>
      <w:r w:rsidR="003273F6">
        <w:rPr>
          <w:color w:val="282828"/>
          <w:sz w:val="28"/>
          <w:szCs w:val="28"/>
          <w:bdr w:val="none" w:sz="0" w:space="0" w:color="auto" w:frame="1"/>
        </w:rPr>
        <w:br/>
        <w:t xml:space="preserve"> 2018-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>2019г</w:t>
      </w:r>
      <w:r w:rsidR="005D1910">
        <w:rPr>
          <w:color w:val="282828"/>
          <w:sz w:val="28"/>
          <w:szCs w:val="28"/>
          <w:bdr w:val="none" w:sz="0" w:space="0" w:color="auto" w:frame="1"/>
        </w:rPr>
        <w:t>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 -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 по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 5). </w:t>
      </w:r>
      <w:r w:rsidR="006029A2">
        <w:rPr>
          <w:color w:val="282828"/>
          <w:sz w:val="28"/>
          <w:szCs w:val="28"/>
          <w:bdr w:val="none" w:sz="0" w:space="0" w:color="auto" w:frame="1"/>
        </w:rPr>
        <w:t xml:space="preserve">Научное 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>образование</w:t>
      </w:r>
      <w:r w:rsidR="006029A2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593B59" w:rsidRPr="006029A2">
        <w:rPr>
          <w:color w:val="282828"/>
          <w:sz w:val="28"/>
          <w:szCs w:val="28"/>
          <w:bdr w:val="none" w:sz="0" w:space="0" w:color="auto" w:frame="1"/>
        </w:rPr>
        <w:t xml:space="preserve">в 2020 году </w:t>
      </w:r>
      <w:r w:rsidR="009E627F" w:rsidRPr="006029A2">
        <w:rPr>
          <w:color w:val="282828"/>
          <w:sz w:val="28"/>
          <w:szCs w:val="28"/>
          <w:bdr w:val="none" w:sz="0" w:space="0" w:color="auto" w:frame="1"/>
        </w:rPr>
        <w:t xml:space="preserve">там получали </w:t>
      </w:r>
      <w:r w:rsidR="00024A67">
        <w:rPr>
          <w:color w:val="282828"/>
          <w:sz w:val="28"/>
          <w:szCs w:val="28"/>
          <w:bdr w:val="none" w:sz="0" w:space="0" w:color="auto" w:frame="1"/>
        </w:rPr>
        <w:br/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>316 аспирантов</w:t>
      </w:r>
      <w:r w:rsidR="00024A67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>(2016г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 xml:space="preserve"> – 373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>, 2017г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 xml:space="preserve"> – 316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>, 2018г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 xml:space="preserve"> – 278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>, 2019г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F76E06" w:rsidRPr="006029A2">
        <w:rPr>
          <w:color w:val="282828"/>
          <w:sz w:val="28"/>
          <w:szCs w:val="28"/>
          <w:bdr w:val="none" w:sz="0" w:space="0" w:color="auto" w:frame="1"/>
        </w:rPr>
        <w:t xml:space="preserve"> – 273 чел.)</w:t>
      </w:r>
      <w:r w:rsidR="009E627F" w:rsidRPr="006029A2">
        <w:rPr>
          <w:color w:val="282828"/>
          <w:sz w:val="28"/>
          <w:szCs w:val="28"/>
          <w:bdr w:val="none" w:sz="0" w:space="0" w:color="auto" w:frame="1"/>
        </w:rPr>
        <w:t>.</w:t>
      </w:r>
      <w:r w:rsidR="00036862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5D1910">
        <w:rPr>
          <w:color w:val="282828"/>
          <w:sz w:val="28"/>
          <w:szCs w:val="28"/>
          <w:bdr w:val="none" w:sz="0" w:space="0" w:color="auto" w:frame="1"/>
        </w:rPr>
        <w:t>Наиболее востребованы были</w:t>
      </w:r>
      <w:r w:rsidR="007E4F23">
        <w:rPr>
          <w:color w:val="282828"/>
          <w:sz w:val="28"/>
          <w:szCs w:val="28"/>
          <w:bdr w:val="none" w:sz="0" w:space="0" w:color="auto" w:frame="1"/>
        </w:rPr>
        <w:t xml:space="preserve"> технически</w:t>
      </w:r>
      <w:r w:rsidR="005D1910">
        <w:rPr>
          <w:color w:val="282828"/>
          <w:sz w:val="28"/>
          <w:szCs w:val="28"/>
          <w:bdr w:val="none" w:sz="0" w:space="0" w:color="auto" w:frame="1"/>
        </w:rPr>
        <w:t>е</w:t>
      </w:r>
      <w:r w:rsidR="007E4F23">
        <w:rPr>
          <w:color w:val="282828"/>
          <w:sz w:val="28"/>
          <w:szCs w:val="28"/>
          <w:bdr w:val="none" w:sz="0" w:space="0" w:color="auto" w:frame="1"/>
        </w:rPr>
        <w:t xml:space="preserve"> и экономически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е науки – </w:t>
      </w:r>
      <w:r w:rsidR="007E4F23">
        <w:rPr>
          <w:color w:val="282828"/>
          <w:sz w:val="28"/>
          <w:szCs w:val="28"/>
          <w:bdr w:val="none" w:sz="0" w:space="0" w:color="auto" w:frame="1"/>
        </w:rPr>
        <w:t xml:space="preserve"> 97 и 67 </w:t>
      </w:r>
      <w:r w:rsidR="005D1910">
        <w:rPr>
          <w:color w:val="282828"/>
          <w:sz w:val="28"/>
          <w:szCs w:val="28"/>
          <w:bdr w:val="none" w:sz="0" w:space="0" w:color="auto" w:frame="1"/>
        </w:rPr>
        <w:t>чел.</w:t>
      </w:r>
      <w:r w:rsidR="007E4F23">
        <w:rPr>
          <w:color w:val="282828"/>
          <w:sz w:val="28"/>
          <w:szCs w:val="28"/>
          <w:bdr w:val="none" w:sz="0" w:space="0" w:color="auto" w:frame="1"/>
        </w:rPr>
        <w:t xml:space="preserve"> соответственно. </w:t>
      </w:r>
    </w:p>
    <w:p w:rsidR="001B34C4" w:rsidRDefault="009E627F" w:rsidP="00C66A16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  <w:bdr w:val="none" w:sz="0" w:space="0" w:color="auto" w:frame="1"/>
        </w:rPr>
      </w:pPr>
      <w:r w:rsidRPr="006029A2">
        <w:rPr>
          <w:color w:val="282828"/>
          <w:sz w:val="28"/>
          <w:szCs w:val="28"/>
          <w:bdr w:val="none" w:sz="0" w:space="0" w:color="auto" w:frame="1"/>
        </w:rPr>
        <w:t>В том же 2020 году п</w:t>
      </w:r>
      <w:r w:rsidR="00F264A5" w:rsidRPr="006029A2">
        <w:rPr>
          <w:color w:val="282828"/>
          <w:sz w:val="28"/>
          <w:szCs w:val="28"/>
          <w:bdr w:val="none" w:sz="0" w:space="0" w:color="auto" w:frame="1"/>
        </w:rPr>
        <w:t xml:space="preserve">олучить научное образование </w:t>
      </w:r>
      <w:r w:rsidR="00851BBE" w:rsidRPr="006029A2">
        <w:rPr>
          <w:color w:val="282828"/>
          <w:sz w:val="28"/>
          <w:szCs w:val="28"/>
          <w:bdr w:val="none" w:sz="0" w:space="0" w:color="auto" w:frame="1"/>
        </w:rPr>
        <w:t xml:space="preserve">решили 126 человек. За </w:t>
      </w:r>
      <w:proofErr w:type="gramStart"/>
      <w:r w:rsidR="00851BBE" w:rsidRPr="006029A2">
        <w:rPr>
          <w:color w:val="282828"/>
          <w:sz w:val="28"/>
          <w:szCs w:val="28"/>
          <w:bdr w:val="none" w:sz="0" w:space="0" w:color="auto" w:frame="1"/>
        </w:rPr>
        <w:t>последние</w:t>
      </w:r>
      <w:proofErr w:type="gramEnd"/>
      <w:r w:rsidR="00851BBE" w:rsidRPr="006029A2">
        <w:rPr>
          <w:color w:val="282828"/>
          <w:sz w:val="28"/>
          <w:szCs w:val="28"/>
          <w:bdr w:val="none" w:sz="0" w:space="0" w:color="auto" w:frame="1"/>
        </w:rPr>
        <w:t xml:space="preserve"> 5 лет этот год стал самым «урожайным</w:t>
      </w:r>
      <w:r w:rsidR="00A60ADA" w:rsidRPr="006029A2">
        <w:rPr>
          <w:color w:val="282828"/>
          <w:sz w:val="28"/>
          <w:szCs w:val="28"/>
          <w:bdr w:val="none" w:sz="0" w:space="0" w:color="auto" w:frame="1"/>
        </w:rPr>
        <w:t>» на поступивших</w:t>
      </w:r>
      <w:r w:rsidR="006029A2" w:rsidRPr="006029A2">
        <w:rPr>
          <w:color w:val="282828"/>
          <w:sz w:val="28"/>
          <w:szCs w:val="28"/>
          <w:bdr w:val="none" w:sz="0" w:space="0" w:color="auto" w:frame="1"/>
        </w:rPr>
        <w:br/>
      </w:r>
      <w:r w:rsidR="00A60ADA" w:rsidRPr="006029A2">
        <w:rPr>
          <w:color w:val="282828"/>
          <w:sz w:val="28"/>
          <w:szCs w:val="28"/>
          <w:bdr w:val="none" w:sz="0" w:space="0" w:color="auto" w:frame="1"/>
        </w:rPr>
        <w:t xml:space="preserve"> в аспирантуру: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 xml:space="preserve"> 2019г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 xml:space="preserve"> – 88 чел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>, 2018г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 xml:space="preserve"> – 82 чел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>, 2017г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 xml:space="preserve"> – 73 чел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>, 2016г</w:t>
      </w:r>
      <w:r w:rsidR="005D1910">
        <w:rPr>
          <w:color w:val="282828"/>
          <w:sz w:val="28"/>
          <w:szCs w:val="28"/>
          <w:bdr w:val="none" w:sz="0" w:space="0" w:color="auto" w:frame="1"/>
        </w:rPr>
        <w:t>.</w:t>
      </w:r>
      <w:r w:rsidR="008E0A05" w:rsidRPr="006029A2">
        <w:rPr>
          <w:color w:val="282828"/>
          <w:sz w:val="28"/>
          <w:szCs w:val="28"/>
          <w:bdr w:val="none" w:sz="0" w:space="0" w:color="auto" w:frame="1"/>
        </w:rPr>
        <w:t xml:space="preserve"> – 93 чел.</w:t>
      </w:r>
    </w:p>
    <w:p w:rsidR="00130585" w:rsidRPr="006029A2" w:rsidRDefault="00130585" w:rsidP="00036862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  <w:bdr w:val="none" w:sz="0" w:space="0" w:color="auto" w:frame="1"/>
        </w:rPr>
      </w:pPr>
      <w:r w:rsidRPr="006029A2">
        <w:rPr>
          <w:color w:val="282828"/>
          <w:sz w:val="28"/>
          <w:szCs w:val="28"/>
          <w:bdr w:val="none" w:sz="0" w:space="0" w:color="auto" w:frame="1"/>
        </w:rPr>
        <w:t>Самым популярным направлением для обучения в 2020</w:t>
      </w:r>
      <w:r w:rsidR="00036862">
        <w:rPr>
          <w:color w:val="282828"/>
          <w:sz w:val="28"/>
          <w:szCs w:val="28"/>
          <w:bdr w:val="none" w:sz="0" w:space="0" w:color="auto" w:frame="1"/>
        </w:rPr>
        <w:t xml:space="preserve"> году</w:t>
      </w:r>
      <w:r w:rsidRPr="006029A2">
        <w:rPr>
          <w:color w:val="282828"/>
          <w:sz w:val="28"/>
          <w:szCs w:val="28"/>
          <w:bdr w:val="none" w:sz="0" w:space="0" w:color="auto" w:frame="1"/>
        </w:rPr>
        <w:t xml:space="preserve"> у </w:t>
      </w:r>
      <w:proofErr w:type="gramStart"/>
      <w:r w:rsidRPr="006029A2">
        <w:rPr>
          <w:color w:val="282828"/>
          <w:sz w:val="28"/>
          <w:szCs w:val="28"/>
          <w:bdr w:val="none" w:sz="0" w:space="0" w:color="auto" w:frame="1"/>
        </w:rPr>
        <w:t>поступивших</w:t>
      </w:r>
      <w:proofErr w:type="gramEnd"/>
      <w:r w:rsidRPr="006029A2">
        <w:rPr>
          <w:color w:val="282828"/>
          <w:sz w:val="28"/>
          <w:szCs w:val="28"/>
          <w:bdr w:val="none" w:sz="0" w:space="0" w:color="auto" w:frame="1"/>
        </w:rPr>
        <w:t xml:space="preserve"> в аспирантуру стали экономические науки – 34 поступив</w:t>
      </w:r>
      <w:r w:rsidR="005D1910">
        <w:rPr>
          <w:color w:val="282828"/>
          <w:sz w:val="28"/>
          <w:szCs w:val="28"/>
          <w:bdr w:val="none" w:sz="0" w:space="0" w:color="auto" w:frame="1"/>
        </w:rPr>
        <w:t>ших.</w:t>
      </w:r>
      <w:r w:rsidRPr="006029A2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5D1910">
        <w:rPr>
          <w:color w:val="282828"/>
          <w:sz w:val="28"/>
          <w:szCs w:val="28"/>
          <w:bdr w:val="none" w:sz="0" w:space="0" w:color="auto" w:frame="1"/>
        </w:rPr>
        <w:t>В</w:t>
      </w:r>
      <w:r w:rsidRPr="006029A2">
        <w:rPr>
          <w:color w:val="282828"/>
          <w:sz w:val="28"/>
          <w:szCs w:val="28"/>
          <w:bdr w:val="none" w:sz="0" w:space="0" w:color="auto" w:frame="1"/>
        </w:rPr>
        <w:t xml:space="preserve">торыми по популярности стали технические науки – 28 </w:t>
      </w:r>
      <w:proofErr w:type="gramStart"/>
      <w:r w:rsidRPr="006029A2">
        <w:rPr>
          <w:color w:val="282828"/>
          <w:sz w:val="28"/>
          <w:szCs w:val="28"/>
          <w:bdr w:val="none" w:sz="0" w:space="0" w:color="auto" w:frame="1"/>
        </w:rPr>
        <w:t>поступивших</w:t>
      </w:r>
      <w:proofErr w:type="gramEnd"/>
      <w:r w:rsidRPr="006029A2">
        <w:rPr>
          <w:color w:val="282828"/>
          <w:sz w:val="28"/>
          <w:szCs w:val="28"/>
          <w:bdr w:val="none" w:sz="0" w:space="0" w:color="auto" w:frame="1"/>
        </w:rPr>
        <w:t xml:space="preserve">. </w:t>
      </w:r>
      <w:r w:rsidRPr="006029A2">
        <w:rPr>
          <w:color w:val="282828"/>
          <w:sz w:val="28"/>
          <w:szCs w:val="28"/>
          <w:bdr w:val="none" w:sz="0" w:space="0" w:color="auto" w:frame="1"/>
        </w:rPr>
        <w:lastRenderedPageBreak/>
        <w:t xml:space="preserve">Завершают тройку популярных направлений педагогические науки. В 2020 году получать научное образование по этому направлению решило 13 человек. </w:t>
      </w:r>
      <w:proofErr w:type="gramStart"/>
      <w:r w:rsidRPr="006029A2">
        <w:rPr>
          <w:color w:val="282828"/>
          <w:sz w:val="28"/>
          <w:szCs w:val="28"/>
          <w:bdr w:val="none" w:sz="0" w:space="0" w:color="auto" w:frame="1"/>
        </w:rPr>
        <w:t xml:space="preserve">Гораздо меньшей популярностью пользовались </w:t>
      </w:r>
      <w:r w:rsidR="00036862">
        <w:rPr>
          <w:color w:val="282828"/>
          <w:sz w:val="28"/>
          <w:szCs w:val="28"/>
          <w:bdr w:val="none" w:sz="0" w:space="0" w:color="auto" w:frame="1"/>
        </w:rPr>
        <w:t>химические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036862">
        <w:rPr>
          <w:color w:val="282828"/>
          <w:sz w:val="28"/>
          <w:szCs w:val="28"/>
          <w:bdr w:val="none" w:sz="0" w:space="0" w:color="auto" w:frame="1"/>
        </w:rPr>
        <w:t>(1</w:t>
      </w:r>
      <w:r w:rsidR="00A432A6">
        <w:rPr>
          <w:color w:val="282828"/>
          <w:sz w:val="28"/>
          <w:szCs w:val="28"/>
          <w:bdr w:val="none" w:sz="0" w:space="0" w:color="auto" w:frame="1"/>
        </w:rPr>
        <w:t xml:space="preserve"> чел.</w:t>
      </w:r>
      <w:r w:rsidR="00036862">
        <w:rPr>
          <w:color w:val="282828"/>
          <w:sz w:val="28"/>
          <w:szCs w:val="28"/>
          <w:bdr w:val="none" w:sz="0" w:space="0" w:color="auto" w:frame="1"/>
        </w:rPr>
        <w:t>), психологические (2 чел.),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 физико-математические (3 чел.),</w:t>
      </w:r>
      <w:r w:rsidR="00036862">
        <w:rPr>
          <w:color w:val="282828"/>
          <w:sz w:val="28"/>
          <w:szCs w:val="28"/>
          <w:bdr w:val="none" w:sz="0" w:space="0" w:color="auto" w:frame="1"/>
        </w:rPr>
        <w:t xml:space="preserve"> философские</w:t>
      </w:r>
      <w:r w:rsidR="005D1910">
        <w:rPr>
          <w:color w:val="282828"/>
          <w:sz w:val="28"/>
          <w:szCs w:val="28"/>
          <w:bdr w:val="none" w:sz="0" w:space="0" w:color="auto" w:frame="1"/>
        </w:rPr>
        <w:br/>
      </w:r>
      <w:r w:rsidR="00036862">
        <w:rPr>
          <w:color w:val="282828"/>
          <w:sz w:val="28"/>
          <w:szCs w:val="28"/>
          <w:bdr w:val="none" w:sz="0" w:space="0" w:color="auto" w:frame="1"/>
        </w:rPr>
        <w:t xml:space="preserve"> и исторические (по 5 чел.), биологические (6 чел.) и филологические</w:t>
      </w:r>
      <w:r w:rsidR="005D1910">
        <w:rPr>
          <w:color w:val="282828"/>
          <w:sz w:val="28"/>
          <w:szCs w:val="28"/>
          <w:bdr w:val="none" w:sz="0" w:space="0" w:color="auto" w:frame="1"/>
        </w:rPr>
        <w:t xml:space="preserve"> (7 чел.)</w:t>
      </w:r>
      <w:r w:rsidR="00036862">
        <w:rPr>
          <w:color w:val="282828"/>
          <w:sz w:val="28"/>
          <w:szCs w:val="28"/>
          <w:bdr w:val="none" w:sz="0" w:space="0" w:color="auto" w:frame="1"/>
        </w:rPr>
        <w:t xml:space="preserve"> науки. </w:t>
      </w:r>
      <w:proofErr w:type="gramEnd"/>
    </w:p>
    <w:p w:rsidR="001B34C4" w:rsidRPr="006029A2" w:rsidRDefault="008E0A05" w:rsidP="00C66A16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  <w:bdr w:val="none" w:sz="0" w:space="0" w:color="auto" w:frame="1"/>
        </w:rPr>
      </w:pPr>
      <w:r w:rsidRPr="006029A2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4503A3">
        <w:rPr>
          <w:color w:val="282828"/>
          <w:sz w:val="28"/>
          <w:szCs w:val="28"/>
          <w:bdr w:val="none" w:sz="0" w:space="0" w:color="auto" w:frame="1"/>
        </w:rPr>
        <w:t>В</w:t>
      </w:r>
      <w:r w:rsidRPr="006029A2">
        <w:rPr>
          <w:color w:val="282828"/>
          <w:sz w:val="28"/>
          <w:szCs w:val="28"/>
          <w:bdr w:val="none" w:sz="0" w:space="0" w:color="auto" w:frame="1"/>
        </w:rPr>
        <w:t xml:space="preserve"> том же 2020 году аспирантуру завершило меньше всего</w:t>
      </w:r>
      <w:r w:rsidR="00E80A84" w:rsidRPr="006029A2">
        <w:rPr>
          <w:color w:val="282828"/>
          <w:sz w:val="28"/>
          <w:szCs w:val="28"/>
          <w:bdr w:val="none" w:sz="0" w:space="0" w:color="auto" w:frame="1"/>
        </w:rPr>
        <w:t xml:space="preserve"> учащихся</w:t>
      </w:r>
      <w:r w:rsidR="004503A3">
        <w:rPr>
          <w:color w:val="282828"/>
          <w:sz w:val="28"/>
          <w:szCs w:val="28"/>
          <w:bdr w:val="none" w:sz="0" w:space="0" w:color="auto" w:frame="1"/>
        </w:rPr>
        <w:t xml:space="preserve"> з</w:t>
      </w:r>
      <w:r w:rsidR="00C44DA5">
        <w:rPr>
          <w:color w:val="282828"/>
          <w:sz w:val="28"/>
          <w:szCs w:val="28"/>
          <w:bdr w:val="none" w:sz="0" w:space="0" w:color="auto" w:frame="1"/>
        </w:rPr>
        <w:t>а последние пять лет</w:t>
      </w:r>
      <w:r w:rsidR="004503A3">
        <w:rPr>
          <w:color w:val="282828"/>
          <w:sz w:val="28"/>
          <w:szCs w:val="28"/>
          <w:bdr w:val="none" w:sz="0" w:space="0" w:color="auto" w:frame="1"/>
        </w:rPr>
        <w:t>. Д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иплом об успешном окончании получил всего</w:t>
      </w:r>
      <w:r w:rsidR="005D1910">
        <w:rPr>
          <w:color w:val="282828"/>
          <w:sz w:val="28"/>
          <w:szCs w:val="28"/>
          <w:bdr w:val="none" w:sz="0" w:space="0" w:color="auto" w:frame="1"/>
        </w:rPr>
        <w:br/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51 выпускник</w:t>
      </w:r>
      <w:r w:rsidR="00024A67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(2019г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 xml:space="preserve"> – 60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, 2018г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 xml:space="preserve"> – 98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, 2017г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 xml:space="preserve"> – 91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, 2016г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 xml:space="preserve"> – </w:t>
      </w:r>
      <w:r w:rsidR="003273F6">
        <w:rPr>
          <w:color w:val="282828"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 w:rsidR="00A9084F" w:rsidRPr="006029A2">
        <w:rPr>
          <w:color w:val="282828"/>
          <w:sz w:val="28"/>
          <w:szCs w:val="28"/>
          <w:bdr w:val="none" w:sz="0" w:space="0" w:color="auto" w:frame="1"/>
        </w:rPr>
        <w:t>85 чел</w:t>
      </w:r>
      <w:r w:rsidR="00024A67">
        <w:rPr>
          <w:color w:val="282828"/>
          <w:sz w:val="28"/>
          <w:szCs w:val="28"/>
          <w:bdr w:val="none" w:sz="0" w:space="0" w:color="auto" w:frame="1"/>
        </w:rPr>
        <w:t>.</w:t>
      </w:r>
      <w:r w:rsidR="00A9084F" w:rsidRPr="006029A2">
        <w:rPr>
          <w:color w:val="282828"/>
          <w:sz w:val="28"/>
          <w:szCs w:val="28"/>
          <w:bdr w:val="none" w:sz="0" w:space="0" w:color="auto" w:frame="1"/>
        </w:rPr>
        <w:t>).</w:t>
      </w:r>
      <w:r w:rsidR="004503A3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5D1910">
        <w:rPr>
          <w:color w:val="282828"/>
          <w:sz w:val="28"/>
          <w:szCs w:val="28"/>
          <w:bdr w:val="none" w:sz="0" w:space="0" w:color="auto" w:frame="1"/>
        </w:rPr>
        <w:t>Самой распространенной отраслью науки были технические науки, выпуск по которым составил 20 человек.</w:t>
      </w:r>
    </w:p>
    <w:p w:rsidR="00A9084F" w:rsidRPr="00593B59" w:rsidRDefault="00A9084F" w:rsidP="00C66A16">
      <w:pPr>
        <w:pStyle w:val="ms-rteelement-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z w:val="28"/>
          <w:szCs w:val="28"/>
          <w:bdr w:val="none" w:sz="0" w:space="0" w:color="auto" w:frame="1"/>
        </w:rPr>
      </w:pPr>
    </w:p>
    <w:p w:rsidR="00C66A16" w:rsidRDefault="00C66A16" w:rsidP="00C66A16">
      <w:pPr>
        <w:pStyle w:val="ms-rteelement-p"/>
        <w:spacing w:before="0" w:beforeAutospacing="0" w:after="0" w:afterAutospacing="0" w:line="300" w:lineRule="atLeast"/>
        <w:rPr>
          <w:rFonts w:ascii="Arial" w:hAnsi="Arial" w:cs="Arial"/>
          <w:color w:val="282828"/>
          <w:sz w:val="21"/>
          <w:szCs w:val="21"/>
        </w:rPr>
      </w:pPr>
    </w:p>
    <w:p w:rsidR="00C66A16" w:rsidRDefault="00C66A16" w:rsidP="00226FCA">
      <w:pPr>
        <w:ind w:firstLine="708"/>
        <w:jc w:val="both"/>
        <w:rPr>
          <w:rFonts w:ascii="PT Sans" w:hAnsi="PT Sans"/>
          <w:color w:val="666666"/>
          <w:sz w:val="27"/>
          <w:szCs w:val="27"/>
          <w:shd w:val="clear" w:color="auto" w:fill="FFFFFF"/>
        </w:rPr>
      </w:pPr>
    </w:p>
    <w:p w:rsidR="00C66A16" w:rsidRDefault="00C66A16" w:rsidP="00226FC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5C48" w:rsidRDefault="00A45C48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BF5D4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029A2" w:rsidRDefault="006029A2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45C48" w:rsidRDefault="00A45C48" w:rsidP="007E4F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45C48" w:rsidRDefault="00A45C48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05751" w:rsidRPr="006029A2" w:rsidRDefault="00D05751" w:rsidP="00D0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6029A2">
        <w:rPr>
          <w:rFonts w:ascii="Times New Roman" w:hAnsi="Times New Roman" w:cs="Times New Roman"/>
          <w:sz w:val="24"/>
          <w:szCs w:val="24"/>
        </w:rPr>
        <w:t xml:space="preserve"> Захарова О.В.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029A2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029A2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 xml:space="preserve">тел. (4922) 773041, 773042 (доб.0409); 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9A2">
        <w:rPr>
          <w:rFonts w:ascii="Times New Roman" w:hAnsi="Times New Roman" w:cs="Times New Roman"/>
          <w:sz w:val="24"/>
          <w:szCs w:val="24"/>
        </w:rPr>
        <w:t>моб. 89157653471</w:t>
      </w:r>
    </w:p>
    <w:p w:rsidR="00D05751" w:rsidRPr="006029A2" w:rsidRDefault="00D05751" w:rsidP="00D0575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029A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029A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029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2518" w:rsidRPr="006029A2" w:rsidRDefault="00D05751" w:rsidP="005325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6029A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Владимирстат</w:t>
      </w:r>
      <w:proofErr w:type="spellEnd"/>
      <w:r w:rsidRPr="006029A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029A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соцсетях</w:t>
      </w:r>
      <w:proofErr w:type="spellEnd"/>
      <w:r w:rsidRPr="006029A2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32518" w:rsidRPr="006029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vladimirstat</w:t>
        </w:r>
        <w:proofErr w:type="spellEnd"/>
      </w:hyperlink>
    </w:p>
    <w:p w:rsidR="00532518" w:rsidRPr="006029A2" w:rsidRDefault="00532518" w:rsidP="005325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5751" w:rsidRPr="006029A2" w:rsidRDefault="00D05751" w:rsidP="00D0575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05751" w:rsidRPr="006029A2" w:rsidRDefault="00D05751" w:rsidP="00E2068E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9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D05751" w:rsidRPr="006029A2" w:rsidSect="004270B7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B7" w:rsidRDefault="004270B7" w:rsidP="004270B7">
      <w:pPr>
        <w:spacing w:after="0" w:line="240" w:lineRule="auto"/>
      </w:pPr>
      <w:r>
        <w:separator/>
      </w:r>
    </w:p>
  </w:endnote>
  <w:endnote w:type="continuationSeparator" w:id="0">
    <w:p w:rsidR="004270B7" w:rsidRDefault="004270B7" w:rsidP="0042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B7" w:rsidRDefault="004270B7" w:rsidP="004270B7">
      <w:pPr>
        <w:spacing w:after="0" w:line="240" w:lineRule="auto"/>
      </w:pPr>
      <w:r>
        <w:separator/>
      </w:r>
    </w:p>
  </w:footnote>
  <w:footnote w:type="continuationSeparator" w:id="0">
    <w:p w:rsidR="004270B7" w:rsidRDefault="004270B7" w:rsidP="0042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8804"/>
      <w:docPartObj>
        <w:docPartGallery w:val="Page Numbers (Top of Page)"/>
        <w:docPartUnique/>
      </w:docPartObj>
    </w:sdtPr>
    <w:sdtEndPr/>
    <w:sdtContent>
      <w:p w:rsidR="004270B7" w:rsidRDefault="004270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F6">
          <w:rPr>
            <w:noProof/>
          </w:rPr>
          <w:t>2</w:t>
        </w:r>
        <w:r>
          <w:fldChar w:fldCharType="end"/>
        </w:r>
      </w:p>
    </w:sdtContent>
  </w:sdt>
  <w:p w:rsidR="004270B7" w:rsidRDefault="004270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1"/>
    <w:rsid w:val="00024A67"/>
    <w:rsid w:val="00036862"/>
    <w:rsid w:val="00065B44"/>
    <w:rsid w:val="000B615D"/>
    <w:rsid w:val="000C67F9"/>
    <w:rsid w:val="00130585"/>
    <w:rsid w:val="001B34C4"/>
    <w:rsid w:val="00222517"/>
    <w:rsid w:val="00226FCA"/>
    <w:rsid w:val="00230E88"/>
    <w:rsid w:val="003273F6"/>
    <w:rsid w:val="003F69A7"/>
    <w:rsid w:val="004270B7"/>
    <w:rsid w:val="004503A3"/>
    <w:rsid w:val="00454413"/>
    <w:rsid w:val="00466B08"/>
    <w:rsid w:val="004A291F"/>
    <w:rsid w:val="004A4429"/>
    <w:rsid w:val="004B76F2"/>
    <w:rsid w:val="00532518"/>
    <w:rsid w:val="00593B59"/>
    <w:rsid w:val="005A72A9"/>
    <w:rsid w:val="005D1910"/>
    <w:rsid w:val="006029A2"/>
    <w:rsid w:val="00770F8D"/>
    <w:rsid w:val="007E4F23"/>
    <w:rsid w:val="007F4C24"/>
    <w:rsid w:val="00851BBE"/>
    <w:rsid w:val="00867AFD"/>
    <w:rsid w:val="008978F3"/>
    <w:rsid w:val="008B148F"/>
    <w:rsid w:val="008E0A05"/>
    <w:rsid w:val="008E1B8C"/>
    <w:rsid w:val="009E627F"/>
    <w:rsid w:val="00A2047C"/>
    <w:rsid w:val="00A278F0"/>
    <w:rsid w:val="00A432A6"/>
    <w:rsid w:val="00A45C48"/>
    <w:rsid w:val="00A60ADA"/>
    <w:rsid w:val="00A76AB3"/>
    <w:rsid w:val="00A9084F"/>
    <w:rsid w:val="00AC5920"/>
    <w:rsid w:val="00AD7755"/>
    <w:rsid w:val="00B0399D"/>
    <w:rsid w:val="00B35238"/>
    <w:rsid w:val="00BF5D4D"/>
    <w:rsid w:val="00C44DA5"/>
    <w:rsid w:val="00C66A16"/>
    <w:rsid w:val="00CB3CDB"/>
    <w:rsid w:val="00D05751"/>
    <w:rsid w:val="00D72237"/>
    <w:rsid w:val="00D96A39"/>
    <w:rsid w:val="00DF5C19"/>
    <w:rsid w:val="00E2068E"/>
    <w:rsid w:val="00E80A84"/>
    <w:rsid w:val="00EA53B7"/>
    <w:rsid w:val="00EE2EE4"/>
    <w:rsid w:val="00EE430D"/>
    <w:rsid w:val="00EF19A7"/>
    <w:rsid w:val="00F027E2"/>
    <w:rsid w:val="00F264A5"/>
    <w:rsid w:val="00F44831"/>
    <w:rsid w:val="00F644B2"/>
    <w:rsid w:val="00F76E06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05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0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05751"/>
    <w:rPr>
      <w:color w:val="0000FF"/>
      <w:u w:val="single"/>
    </w:rPr>
  </w:style>
  <w:style w:type="character" w:styleId="a4">
    <w:name w:val="Strong"/>
    <w:basedOn w:val="a0"/>
    <w:uiPriority w:val="22"/>
    <w:qFormat/>
    <w:rsid w:val="000B615D"/>
    <w:rPr>
      <w:b/>
      <w:bCs/>
    </w:rPr>
  </w:style>
  <w:style w:type="table" w:styleId="a5">
    <w:name w:val="Table Grid"/>
    <w:basedOn w:val="a1"/>
    <w:uiPriority w:val="59"/>
    <w:rsid w:val="00A4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-rteelement-p">
    <w:name w:val="ms-rteelement-p"/>
    <w:basedOn w:val="a"/>
    <w:rsid w:val="00C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0B7"/>
  </w:style>
  <w:style w:type="paragraph" w:styleId="aa">
    <w:name w:val="footer"/>
    <w:basedOn w:val="a"/>
    <w:link w:val="ab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05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05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05751"/>
    <w:rPr>
      <w:color w:val="0000FF"/>
      <w:u w:val="single"/>
    </w:rPr>
  </w:style>
  <w:style w:type="character" w:styleId="a4">
    <w:name w:val="Strong"/>
    <w:basedOn w:val="a0"/>
    <w:uiPriority w:val="22"/>
    <w:qFormat/>
    <w:rsid w:val="000B615D"/>
    <w:rPr>
      <w:b/>
      <w:bCs/>
    </w:rPr>
  </w:style>
  <w:style w:type="table" w:styleId="a5">
    <w:name w:val="Table Grid"/>
    <w:basedOn w:val="a1"/>
    <w:uiPriority w:val="59"/>
    <w:rsid w:val="00A4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-rteelement-p">
    <w:name w:val="ms-rteelement-p"/>
    <w:basedOn w:val="a"/>
    <w:rsid w:val="00C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0B7"/>
  </w:style>
  <w:style w:type="paragraph" w:styleId="aa">
    <w:name w:val="footer"/>
    <w:basedOn w:val="a"/>
    <w:link w:val="ab"/>
    <w:uiPriority w:val="99"/>
    <w:unhideWhenUsed/>
    <w:rsid w:val="004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114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890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ladimir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14</cp:revision>
  <dcterms:created xsi:type="dcterms:W3CDTF">2022-01-18T05:49:00Z</dcterms:created>
  <dcterms:modified xsi:type="dcterms:W3CDTF">2022-01-21T12:04:00Z</dcterms:modified>
</cp:coreProperties>
</file>