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57697B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7697B" w:rsidRDefault="00DD5645" w:rsidP="0096289C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Как снять с учета объект недвижимости</w:t>
      </w:r>
    </w:p>
    <w:p w:rsidR="00066DEB" w:rsidRDefault="00066DEB" w:rsidP="0096289C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  <w:u w:val="single"/>
        </w:rPr>
      </w:pPr>
    </w:p>
    <w:p w:rsidR="00066DEB" w:rsidRDefault="00066DEB" w:rsidP="0096289C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28"/>
          <w:szCs w:val="28"/>
          <w:u w:val="single"/>
        </w:rPr>
      </w:pPr>
    </w:p>
    <w:p w:rsidR="00066DEB" w:rsidRDefault="00066DEB" w:rsidP="00066DEB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Собственники объектов недвижимого имущества (зданий, строений, сооружений) нередко сталкиваются с ситуацией, когда объект фактически прекратил свое существование в результате уничтожения или гибели (в том числе в чрезвычайных ситуациях), но при этом информация о нем, как о существующем, содержится в Едином государственном реестре недвижимости (далее - ЕГРН).</w:t>
      </w:r>
      <w:proofErr w:type="gramEnd"/>
      <w:r>
        <w:rPr>
          <w:rFonts w:cs="Times New Roman"/>
          <w:sz w:val="28"/>
          <w:szCs w:val="28"/>
        </w:rPr>
        <w:t xml:space="preserve"> А так как недвижимое имущество в соответствии с Налоговым кодексом Российской Федерации  подлежит налогообложению,  обязанность по уплате налога в данном случае возлагается на собственника. Возникает необходимость снять указанный объект с государственного кадастрового учета и прекратить права в ЕГРН.</w:t>
      </w:r>
    </w:p>
    <w:p w:rsidR="00066DEB" w:rsidRDefault="00066DEB" w:rsidP="00066DE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01.01.2017 отношения, возникающие в связи с осуществлением на территории Российской Федерации государственной регистрации прав на недвижимое имущество и сделок с ним, государственного кадастрового учета недвижимого имущества, а также ведением далее – ЕГРН регламентируются положениями Федерального закона от 13.07.2015 № 218-ФЗ «О государственной регистрации недвижимости» (далее – Закон о регистрации).</w:t>
      </w:r>
    </w:p>
    <w:p w:rsidR="00066DEB" w:rsidRDefault="00066DEB" w:rsidP="00066DE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Согласно пункту 3 части 3 статьи 14 Закона о регистрации в случае, если право собственности зарегистрировано в ЕГРН,  снятие с кадастрового учета и государственная регистрация прекращения права собственности осуществляется одновременно на основании заявления собственника объекта недвижимости.</w:t>
      </w:r>
    </w:p>
    <w:p w:rsidR="00066DEB" w:rsidRDefault="00066DEB" w:rsidP="00066D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заявлением о государственном кадастровом учете и государственной регистрации прав в связи с прекращением существования объекта недвижимости может обратиться только собственник здания, сооружения, объекта незавершенного строительства, единого недвижимого комплекса, права на которые зарегистрированы в ЕГРН.</w:t>
      </w:r>
    </w:p>
    <w:p w:rsidR="00066DEB" w:rsidRDefault="00066DEB" w:rsidP="00066DE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Документом, на основании которого будет осуществлено снятие с учета объекта недвижимости является акт обследования. </w:t>
      </w:r>
    </w:p>
    <w:p w:rsidR="00066DEB" w:rsidRDefault="00066DEB" w:rsidP="00066DEB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Акт обследования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— документ, в котором кадастровый инженер в результате осмотра места нахождения здания, сооружения, помещения или объекта незавершенного строительства с учетом имеющихся сведений ЕГРН о таком объекте недвижимости подтверждает прекращение существования здания, </w:t>
      </w:r>
      <w:r>
        <w:rPr>
          <w:color w:val="000000"/>
          <w:sz w:val="28"/>
          <w:szCs w:val="28"/>
        </w:rPr>
        <w:lastRenderedPageBreak/>
        <w:t>сооружения, объекта незавершенного строительства в связи с гибелью или уничтожением такого объекта недвижимости</w:t>
      </w:r>
      <w:r w:rsidR="0070796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либо прекращение существования помещения в связи с гибелью или уничтожением здания или сооружения, в которых</w:t>
      </w:r>
      <w:proofErr w:type="gramEnd"/>
      <w:r>
        <w:rPr>
          <w:color w:val="000000"/>
          <w:sz w:val="28"/>
          <w:szCs w:val="28"/>
        </w:rPr>
        <w:t xml:space="preserve"> оно было расположено, гибелью или уничтожением части здания или сооружения, в пределах которой такое помещение было расположено.</w:t>
      </w:r>
    </w:p>
    <w:p w:rsidR="00066DEB" w:rsidRDefault="00066DEB" w:rsidP="00066DEB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инженера, подготовившего такой акт.</w:t>
      </w:r>
    </w:p>
    <w:p w:rsidR="00066DEB" w:rsidRDefault="00066DEB" w:rsidP="00066DEB">
      <w:pPr>
        <w:pStyle w:val="a6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Статьей 23 </w:t>
      </w:r>
      <w:r w:rsidR="00584C01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о регистрации установлены требования к акту обследования. Форма акт</w:t>
      </w:r>
      <w:r w:rsidR="00584C01">
        <w:rPr>
          <w:sz w:val="28"/>
          <w:szCs w:val="28"/>
        </w:rPr>
        <w:t>а</w:t>
      </w:r>
      <w:r>
        <w:rPr>
          <w:sz w:val="28"/>
          <w:szCs w:val="28"/>
        </w:rPr>
        <w:t xml:space="preserve"> обследования и требования к его подготовке, состав содержащихся в нем сведений утверждены Приказом  Минэкономразвития </w:t>
      </w:r>
      <w:r w:rsidRPr="00584C01">
        <w:rPr>
          <w:sz w:val="28"/>
          <w:szCs w:val="28"/>
        </w:rPr>
        <w:t>России от 20.11.2015 N 861 "Об утверждении формы и состава сведений акта обследования, а также требований к его</w:t>
      </w:r>
      <w:r w:rsidR="00584C01" w:rsidRPr="00584C01">
        <w:rPr>
          <w:sz w:val="28"/>
          <w:szCs w:val="28"/>
        </w:rPr>
        <w:t xml:space="preserve"> подготовке" (далее – приказ № </w:t>
      </w:r>
      <w:r w:rsidRPr="00584C01">
        <w:rPr>
          <w:sz w:val="28"/>
          <w:szCs w:val="28"/>
        </w:rPr>
        <w:t>861).</w:t>
      </w:r>
    </w:p>
    <w:p w:rsidR="00066DEB" w:rsidRPr="00584C01" w:rsidRDefault="00066DEB" w:rsidP="00066DEB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4C01">
        <w:rPr>
          <w:rStyle w:val="a9"/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Пункт 9 Приказа №861 содержит перечень документов, на основании которых кадастровым инженером подготавливается акт обследования. К ним относятся:</w:t>
      </w:r>
    </w:p>
    <w:p w:rsidR="00066DEB" w:rsidRDefault="00066DEB" w:rsidP="00066DEB">
      <w:pPr>
        <w:widowControl/>
        <w:numPr>
          <w:ilvl w:val="0"/>
          <w:numId w:val="14"/>
        </w:numPr>
        <w:suppressAutoHyphens w:val="0"/>
        <w:ind w:left="360"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решения органа исполнительной власти субъекта Российской Федерации или муниципального образования о признании объекта недвижимости в установленном законом порядке ветхим или аварийным, а также в случае возведения объектов недвижимости ближе установленных строительными нормами и правилами минимальных расстояний до объектов систем газоснабжения, на землях автомобильных дорог, в придорожных полосах и резервных зонах с нарушением установленного порядка использования этих земель, при нарушении норм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cs="Times New Roman"/>
          <w:color w:val="000000"/>
          <w:sz w:val="28"/>
          <w:szCs w:val="28"/>
        </w:rPr>
        <w:t>действующего природоохранного законодательства и в других случаях; документа, подтверждающего изъятие для государственных или муниципальных нужд земельного участка с находящимися на данном земельном участке объектами недвижимости, подлежащими сносу; документа, подтверждающего развитие застроенной территории, на которой расположен объект недвижимости, подлежащий сносу; иных документов, на основании которых принято решение об осуществлении сноса (демонтажа) в случае принудительного изъятия объекта недвижимости у собственника;</w:t>
      </w:r>
      <w:proofErr w:type="gramEnd"/>
    </w:p>
    <w:p w:rsidR="00066DEB" w:rsidRDefault="00066DEB" w:rsidP="00066DEB">
      <w:pPr>
        <w:widowControl/>
        <w:numPr>
          <w:ilvl w:val="0"/>
          <w:numId w:val="14"/>
        </w:numPr>
        <w:suppressAutoHyphens w:val="0"/>
        <w:ind w:left="36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проектная документация объекта капитального строительства (за исключением проектной документации линейных объектов) в случае сноса или демонтажа объекта капитального строительства, его частей для строительства, реконструкции других объектов капитального строительства;</w:t>
      </w:r>
    </w:p>
    <w:p w:rsidR="00066DEB" w:rsidRDefault="00066DEB" w:rsidP="00066DEB">
      <w:pPr>
        <w:widowControl/>
        <w:numPr>
          <w:ilvl w:val="0"/>
          <w:numId w:val="14"/>
        </w:numPr>
        <w:suppressAutoHyphens w:val="0"/>
        <w:ind w:left="36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решения собственника здания, сооружения, объекта незавершенного строительства о сносе объекта недвижимости в случае добровольного сноса объекта;</w:t>
      </w:r>
    </w:p>
    <w:p w:rsidR="00066DEB" w:rsidRDefault="00066DEB" w:rsidP="00066DEB">
      <w:pPr>
        <w:widowControl/>
        <w:numPr>
          <w:ilvl w:val="0"/>
          <w:numId w:val="14"/>
        </w:numPr>
        <w:suppressAutoHyphens w:val="0"/>
        <w:ind w:left="360"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 xml:space="preserve">документы органа исполнительной власти субъекта Российской Федерации или муниципального образования, подтверждающие факт стихийных бедствий или других чрезвычайных ситуаций в случае прекращения существования здания, сооружения, объекта незавершенного </w:t>
      </w:r>
      <w:r>
        <w:rPr>
          <w:rFonts w:cs="Times New Roman"/>
          <w:color w:val="000000"/>
          <w:sz w:val="28"/>
          <w:szCs w:val="28"/>
        </w:rPr>
        <w:lastRenderedPageBreak/>
        <w:t>строительства в связи с гибелью такого объекта недвижимости либо прекращения существования помещения в связи с гибелью здания или сооружения, в которых оно было расположено, гибелью части здания или сооружения, в пределах которых такое помещение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было расположено, по причинам, не зависящим от воли собственника такого объекта недвижимости;</w:t>
      </w:r>
    </w:p>
    <w:p w:rsidR="00066DEB" w:rsidRDefault="00066DEB" w:rsidP="00066DEB">
      <w:pPr>
        <w:widowControl/>
        <w:numPr>
          <w:ilvl w:val="0"/>
          <w:numId w:val="14"/>
        </w:numPr>
        <w:suppressAutoHyphens w:val="0"/>
        <w:ind w:left="36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иные документы, установленные законодательными и иными нормативными правовыми актами Российской Федерации.</w:t>
      </w:r>
    </w:p>
    <w:p w:rsidR="00066DEB" w:rsidRDefault="00066DEB" w:rsidP="00066DEB">
      <w:pPr>
        <w:pStyle w:val="a6"/>
        <w:spacing w:after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отсутствия в составе Приложения соответствующих документов в строке «Заключение кадастрового инженера»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должна быть приведена причина их неиспользования</w:t>
      </w:r>
      <w:r>
        <w:rPr>
          <w:b/>
          <w:color w:val="000000"/>
          <w:sz w:val="28"/>
          <w:szCs w:val="28"/>
        </w:rPr>
        <w:t>.</w:t>
      </w:r>
    </w:p>
    <w:p w:rsidR="00066DEB" w:rsidRDefault="00066DEB" w:rsidP="00066D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Согласно пункту 2 части 5 статьи 14 </w:t>
      </w:r>
      <w:r w:rsidR="00584C01">
        <w:rPr>
          <w:rFonts w:cs="Times New Roman"/>
          <w:sz w:val="28"/>
          <w:szCs w:val="28"/>
        </w:rPr>
        <w:t>Закона</w:t>
      </w:r>
      <w:r>
        <w:rPr>
          <w:rFonts w:cs="Times New Roman"/>
          <w:sz w:val="28"/>
          <w:szCs w:val="28"/>
        </w:rPr>
        <w:t xml:space="preserve"> о регистрации в случае, если право собственности не зарегистрировано в ЕГРН, государственный кадастровый учет осуществляется без одновременной государственной регистрации прав. При этом обязательным приложением акт</w:t>
      </w:r>
      <w:r w:rsidR="00584C01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="00584C01">
        <w:rPr>
          <w:rFonts w:cs="Times New Roman"/>
          <w:sz w:val="28"/>
          <w:szCs w:val="28"/>
        </w:rPr>
        <w:t>обследования являются документы, подтверждающие</w:t>
      </w:r>
      <w:r>
        <w:rPr>
          <w:rFonts w:cs="Times New Roman"/>
          <w:sz w:val="28"/>
          <w:szCs w:val="28"/>
        </w:rPr>
        <w:t xml:space="preserve"> ранее осуществленную государственную регистрацию права собственности на данный объект недвижимости. В данном случае государственный кадастровый учет осуществляется только на основании заявления собственника объекта недвижимости.</w:t>
      </w:r>
    </w:p>
    <w:p w:rsidR="00066DEB" w:rsidRDefault="00066DEB" w:rsidP="00066D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Заявление о государственном кадастровом учете и (или) государственной регистрации прав и прилагаемые к нему документы можно представить: либо в форме документов на бумажном носителе  через многофункциональный центр (далее - личное обращение), посредством почтового отправления с объявленной ценностью при его пересылке, описью вложения и уведомлением о вручении (далее - почтовое отправление); </w:t>
      </w:r>
      <w:proofErr w:type="gramStart"/>
      <w:r>
        <w:rPr>
          <w:rFonts w:cs="Times New Roman"/>
          <w:sz w:val="28"/>
          <w:szCs w:val="28"/>
        </w:rPr>
        <w:t>либо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 (далее - единый портал), или официального сайта, или иных информационных технологий взаимодействия с органом регистрации прав (далее также - отправление в электронной</w:t>
      </w:r>
      <w:proofErr w:type="gramEnd"/>
      <w:r>
        <w:rPr>
          <w:rFonts w:cs="Times New Roman"/>
          <w:sz w:val="28"/>
          <w:szCs w:val="28"/>
        </w:rPr>
        <w:t xml:space="preserve"> форме).</w:t>
      </w:r>
    </w:p>
    <w:p w:rsidR="00584C01" w:rsidRDefault="00584C01" w:rsidP="00066DEB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84C01" w:rsidRDefault="00584C01" w:rsidP="00584C01">
      <w:pPr>
        <w:autoSpaceDE w:val="0"/>
        <w:autoSpaceDN w:val="0"/>
        <w:adjustRightInd w:val="0"/>
        <w:ind w:firstLine="709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Начальник </w:t>
      </w:r>
      <w:proofErr w:type="gramStart"/>
      <w:r>
        <w:rPr>
          <w:rFonts w:cs="Times New Roman"/>
          <w:i/>
          <w:sz w:val="28"/>
          <w:szCs w:val="28"/>
        </w:rPr>
        <w:t>отдела регистрации объектов недвижимости жилого назначения Управления</w:t>
      </w:r>
      <w:proofErr w:type="gramEnd"/>
      <w:r>
        <w:rPr>
          <w:rFonts w:cs="Times New Roman"/>
          <w:i/>
          <w:sz w:val="28"/>
          <w:szCs w:val="28"/>
        </w:rPr>
        <w:t xml:space="preserve"> </w:t>
      </w:r>
      <w:proofErr w:type="spellStart"/>
      <w:r>
        <w:rPr>
          <w:rFonts w:cs="Times New Roman"/>
          <w:i/>
          <w:sz w:val="28"/>
          <w:szCs w:val="28"/>
        </w:rPr>
        <w:t>Росреестра</w:t>
      </w:r>
      <w:proofErr w:type="spellEnd"/>
      <w:r>
        <w:rPr>
          <w:rFonts w:cs="Times New Roman"/>
          <w:i/>
          <w:sz w:val="28"/>
          <w:szCs w:val="28"/>
        </w:rPr>
        <w:t xml:space="preserve"> по Владимирской области,</w:t>
      </w:r>
    </w:p>
    <w:p w:rsidR="00584C01" w:rsidRPr="00584C01" w:rsidRDefault="00584C01" w:rsidP="00584C01">
      <w:pPr>
        <w:autoSpaceDE w:val="0"/>
        <w:autoSpaceDN w:val="0"/>
        <w:adjustRightInd w:val="0"/>
        <w:ind w:firstLine="709"/>
        <w:jc w:val="right"/>
        <w:rPr>
          <w:rFonts w:cs="Times New Roman"/>
          <w:i/>
          <w:sz w:val="28"/>
          <w:szCs w:val="28"/>
        </w:rPr>
      </w:pPr>
      <w:proofErr w:type="spellStart"/>
      <w:r>
        <w:rPr>
          <w:rFonts w:cs="Times New Roman"/>
          <w:i/>
          <w:sz w:val="28"/>
          <w:szCs w:val="28"/>
        </w:rPr>
        <w:t>Стружикова</w:t>
      </w:r>
      <w:proofErr w:type="spellEnd"/>
      <w:r>
        <w:rPr>
          <w:rFonts w:cs="Times New Roman"/>
          <w:i/>
          <w:sz w:val="28"/>
          <w:szCs w:val="28"/>
        </w:rPr>
        <w:t xml:space="preserve"> Мария Владимировна</w:t>
      </w:r>
    </w:p>
    <w:p w:rsidR="00066DEB" w:rsidRDefault="00066DEB" w:rsidP="00066DE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66DEB" w:rsidRDefault="00066DEB" w:rsidP="00066DEB">
      <w:pPr>
        <w:jc w:val="both"/>
        <w:rPr>
          <w:rFonts w:cs="Times New Roman"/>
          <w:sz w:val="28"/>
          <w:szCs w:val="28"/>
        </w:rPr>
      </w:pPr>
    </w:p>
    <w:p w:rsidR="0096289C" w:rsidRPr="0057697B" w:rsidRDefault="0096289C" w:rsidP="0057697B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C44BC7" w:rsidRPr="00C03932" w:rsidRDefault="00C44BC7" w:rsidP="00793A83">
      <w:pPr>
        <w:pStyle w:val="a6"/>
        <w:spacing w:after="0"/>
        <w:rPr>
          <w:rFonts w:eastAsia="Calibri"/>
          <w:lang w:eastAsia="en-US"/>
        </w:rPr>
      </w:pPr>
      <w:bookmarkStart w:id="0" w:name="_GoBack"/>
      <w:bookmarkEnd w:id="0"/>
    </w:p>
    <w:sectPr w:rsidR="00C44BC7" w:rsidRPr="00C03932" w:rsidSect="00066DEB">
      <w:headerReference w:type="default" r:id="rId10"/>
      <w:footerReference w:type="default" r:id="rId11"/>
      <w:headerReference w:type="first" r:id="rId12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64" w:rsidRDefault="00707964">
      <w:r>
        <w:separator/>
      </w:r>
    </w:p>
  </w:endnote>
  <w:endnote w:type="continuationSeparator" w:id="0">
    <w:p w:rsidR="00707964" w:rsidRDefault="0070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64" w:rsidRDefault="00707964" w:rsidP="003A4DCE">
    <w:pPr>
      <w:pStyle w:val="a3"/>
    </w:pPr>
  </w:p>
  <w:p w:rsidR="00707964" w:rsidRDefault="007079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64" w:rsidRDefault="00707964">
      <w:r>
        <w:separator/>
      </w:r>
    </w:p>
  </w:footnote>
  <w:footnote w:type="continuationSeparator" w:id="0">
    <w:p w:rsidR="00707964" w:rsidRDefault="00707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707964" w:rsidRDefault="0070796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7964" w:rsidRDefault="0070796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64" w:rsidRDefault="00707964">
    <w:pPr>
      <w:pStyle w:val="ad"/>
      <w:jc w:val="center"/>
    </w:pPr>
  </w:p>
  <w:p w:rsidR="00707964" w:rsidRDefault="0070796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A82381"/>
    <w:multiLevelType w:val="multilevel"/>
    <w:tmpl w:val="67C0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3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56553"/>
    <w:rsid w:val="00063E44"/>
    <w:rsid w:val="00065FE6"/>
    <w:rsid w:val="00066DEB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49CB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1FFA"/>
    <w:rsid w:val="001F3BF3"/>
    <w:rsid w:val="001F4B1B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97828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0462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84C01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2FEC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7662"/>
    <w:rsid w:val="00707964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608AC"/>
    <w:rsid w:val="00781E91"/>
    <w:rsid w:val="00782A90"/>
    <w:rsid w:val="007837AF"/>
    <w:rsid w:val="007926D7"/>
    <w:rsid w:val="00793A83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71C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68A0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289C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189B"/>
    <w:rsid w:val="00A8257D"/>
    <w:rsid w:val="00A84C62"/>
    <w:rsid w:val="00A85BD7"/>
    <w:rsid w:val="00A87657"/>
    <w:rsid w:val="00A93B34"/>
    <w:rsid w:val="00AB391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852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18AB"/>
    <w:rsid w:val="00D70A6D"/>
    <w:rsid w:val="00D805E9"/>
    <w:rsid w:val="00D82F22"/>
    <w:rsid w:val="00D835C3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5645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439D"/>
    <w:rsid w:val="00E65126"/>
    <w:rsid w:val="00E702B2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0E5"/>
    <w:rsid w:val="00F16AA0"/>
    <w:rsid w:val="00F214E5"/>
    <w:rsid w:val="00F221F8"/>
    <w:rsid w:val="00F33805"/>
    <w:rsid w:val="00F3659C"/>
    <w:rsid w:val="00F412F3"/>
    <w:rsid w:val="00F42DF0"/>
    <w:rsid w:val="00F500EE"/>
    <w:rsid w:val="00F51433"/>
    <w:rsid w:val="00F51B18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DEB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aliases w:val="Источник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6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16910-E7E8-4E13-B6F2-AC2C98FF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72</cp:revision>
  <cp:lastPrinted>2018-02-16T10:56:00Z</cp:lastPrinted>
  <dcterms:created xsi:type="dcterms:W3CDTF">2016-11-15T13:52:00Z</dcterms:created>
  <dcterms:modified xsi:type="dcterms:W3CDTF">2019-06-10T06:54:00Z</dcterms:modified>
</cp:coreProperties>
</file>